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05" w:rsidRDefault="00C84605" w:rsidP="00C84605">
      <w:pPr>
        <w:framePr w:w="7246" w:h="2710" w:hRule="exact" w:wrap="notBeside" w:vAnchor="page" w:hAnchor="page" w:x="1419" w:y="2970" w:anchorLock="1"/>
        <w:shd w:val="clear" w:color="auto" w:fill="FFFFFF"/>
        <w:spacing w:after="150" w:line="240" w:lineRule="auto"/>
        <w:outlineLvl w:val="2"/>
        <w:rPr>
          <w:rFonts w:ascii="Open Sans" w:hAnsi="Open Sans" w:cs="Open Sans"/>
          <w:b/>
          <w:bCs/>
          <w:sz w:val="27"/>
          <w:szCs w:val="27"/>
          <w:lang w:val="en-US"/>
        </w:rPr>
      </w:pPr>
      <w:r w:rsidRPr="00C84605">
        <w:rPr>
          <w:rFonts w:ascii="Open Sans" w:hAnsi="Open Sans" w:cs="Open Sans"/>
          <w:b/>
          <w:bCs/>
          <w:sz w:val="27"/>
          <w:szCs w:val="27"/>
          <w:lang w:val="en-US"/>
        </w:rPr>
        <w:t>Position:</w:t>
      </w:r>
      <w:r w:rsidRPr="00C84605">
        <w:rPr>
          <w:rFonts w:ascii="Open Sans" w:hAnsi="Open Sans" w:cs="Open Sans"/>
          <w:sz w:val="27"/>
          <w:szCs w:val="27"/>
          <w:lang w:val="en-US"/>
        </w:rPr>
        <w:t> </w:t>
      </w:r>
      <w:r w:rsidRPr="00C84605">
        <w:rPr>
          <w:rFonts w:ascii="Open Sans" w:hAnsi="Open Sans" w:cs="Open Sans"/>
          <w:b/>
          <w:bCs/>
          <w:sz w:val="27"/>
          <w:szCs w:val="27"/>
          <w:lang w:val="en-US"/>
        </w:rPr>
        <w:t>PhD student – Biomarker identification from N</w:t>
      </w:r>
      <w:r w:rsidRPr="00C84605">
        <w:rPr>
          <w:rFonts w:ascii="Open Sans" w:hAnsi="Open Sans" w:cs="Open Sans"/>
          <w:b/>
          <w:bCs/>
          <w:sz w:val="27"/>
          <w:szCs w:val="27"/>
          <w:vertAlign w:val="superscript"/>
          <w:lang w:val="en-US"/>
        </w:rPr>
        <w:t>2</w:t>
      </w:r>
      <w:r w:rsidRPr="00C84605">
        <w:rPr>
          <w:rFonts w:ascii="Open Sans" w:hAnsi="Open Sans" w:cs="Open Sans"/>
          <w:b/>
          <w:bCs/>
          <w:sz w:val="27"/>
          <w:szCs w:val="27"/>
          <w:lang w:val="en-US"/>
        </w:rPr>
        <w:t>M</w:t>
      </w:r>
      <w:r w:rsidRPr="00C84605">
        <w:rPr>
          <w:rFonts w:ascii="Open Sans" w:hAnsi="Open Sans" w:cs="Open Sans"/>
          <w:b/>
          <w:bCs/>
          <w:sz w:val="27"/>
          <w:szCs w:val="27"/>
          <w:vertAlign w:val="superscript"/>
          <w:lang w:val="en-US"/>
        </w:rPr>
        <w:t>2</w:t>
      </w:r>
      <w:r w:rsidRPr="00C84605">
        <w:rPr>
          <w:rFonts w:ascii="Open Sans" w:hAnsi="Open Sans" w:cs="Open Sans"/>
          <w:b/>
          <w:bCs/>
          <w:sz w:val="27"/>
          <w:szCs w:val="27"/>
          <w:lang w:val="en-US"/>
        </w:rPr>
        <w:t xml:space="preserve"> clinical study material to overcome resistance against targeted therapies in glioblastoma patients (m/w/d)</w:t>
      </w:r>
    </w:p>
    <w:p w:rsidR="00C84605" w:rsidRDefault="00C84605" w:rsidP="00C84605">
      <w:pPr>
        <w:framePr w:w="7246" w:h="2981" w:hRule="exact" w:wrap="notBeside" w:vAnchor="page" w:hAnchor="page" w:x="1419" w:y="2970" w:anchorLock="1"/>
        <w:shd w:val="clear" w:color="auto" w:fill="FFFFFF"/>
        <w:spacing w:after="150" w:line="240" w:lineRule="auto"/>
        <w:outlineLvl w:val="2"/>
        <w:rPr>
          <w:rFonts w:ascii="Open Sans" w:hAnsi="Open Sans" w:cs="Open Sans"/>
          <w:b/>
          <w:bCs/>
          <w:sz w:val="27"/>
          <w:szCs w:val="27"/>
          <w:lang w:val="en-US"/>
        </w:rPr>
      </w:pPr>
      <w:r w:rsidRPr="00C84605">
        <w:rPr>
          <w:rFonts w:ascii="Open Sans" w:hAnsi="Open Sans" w:cs="Open Sans"/>
          <w:b/>
          <w:bCs/>
          <w:sz w:val="27"/>
          <w:szCs w:val="27"/>
          <w:lang w:val="en-US"/>
        </w:rPr>
        <w:t>Position:</w:t>
      </w:r>
      <w:r w:rsidRPr="00C84605">
        <w:rPr>
          <w:rFonts w:ascii="Open Sans" w:hAnsi="Open Sans" w:cs="Open Sans"/>
          <w:sz w:val="27"/>
          <w:szCs w:val="27"/>
          <w:lang w:val="en-US"/>
        </w:rPr>
        <w:t> </w:t>
      </w:r>
      <w:r w:rsidRPr="00C84605">
        <w:rPr>
          <w:rFonts w:ascii="Open Sans" w:hAnsi="Open Sans" w:cs="Open Sans"/>
          <w:b/>
          <w:bCs/>
          <w:sz w:val="27"/>
          <w:szCs w:val="27"/>
          <w:lang w:val="en-US"/>
        </w:rPr>
        <w:t>PhD student – Biomarker identification from N</w:t>
      </w:r>
      <w:r w:rsidRPr="00C84605">
        <w:rPr>
          <w:rFonts w:ascii="Open Sans" w:hAnsi="Open Sans" w:cs="Open Sans"/>
          <w:b/>
          <w:bCs/>
          <w:sz w:val="27"/>
          <w:szCs w:val="27"/>
          <w:vertAlign w:val="superscript"/>
          <w:lang w:val="en-US"/>
        </w:rPr>
        <w:t>2</w:t>
      </w:r>
      <w:r w:rsidRPr="00C84605">
        <w:rPr>
          <w:rFonts w:ascii="Open Sans" w:hAnsi="Open Sans" w:cs="Open Sans"/>
          <w:b/>
          <w:bCs/>
          <w:sz w:val="27"/>
          <w:szCs w:val="27"/>
          <w:lang w:val="en-US"/>
        </w:rPr>
        <w:t>M</w:t>
      </w:r>
      <w:r w:rsidRPr="00C84605">
        <w:rPr>
          <w:rFonts w:ascii="Open Sans" w:hAnsi="Open Sans" w:cs="Open Sans"/>
          <w:b/>
          <w:bCs/>
          <w:sz w:val="27"/>
          <w:szCs w:val="27"/>
          <w:vertAlign w:val="superscript"/>
          <w:lang w:val="en-US"/>
        </w:rPr>
        <w:t>2</w:t>
      </w:r>
      <w:r w:rsidRPr="00C84605">
        <w:rPr>
          <w:rFonts w:ascii="Open Sans" w:hAnsi="Open Sans" w:cs="Open Sans"/>
          <w:b/>
          <w:bCs/>
          <w:sz w:val="27"/>
          <w:szCs w:val="27"/>
          <w:lang w:val="en-US"/>
        </w:rPr>
        <w:t xml:space="preserve"> clinical study material to overcome resistance against targeted therapies in glioblastoma patients (m/w/d)</w:t>
      </w:r>
    </w:p>
    <w:p w:rsidR="00C84605" w:rsidRPr="00C84605" w:rsidRDefault="00C84605" w:rsidP="00C84605">
      <w:pPr>
        <w:framePr w:w="7246" w:h="2981" w:hRule="exact" w:wrap="notBeside" w:vAnchor="page" w:hAnchor="page" w:x="1419" w:y="2970" w:anchorLock="1"/>
        <w:shd w:val="clear" w:color="auto" w:fill="FFFFFF"/>
        <w:spacing w:after="150" w:line="240" w:lineRule="auto"/>
        <w:outlineLvl w:val="2"/>
        <w:rPr>
          <w:rFonts w:ascii="Open Sans" w:hAnsi="Open Sans" w:cs="Open Sans"/>
          <w:sz w:val="10"/>
          <w:szCs w:val="27"/>
          <w:lang w:val="en-US"/>
        </w:rPr>
      </w:pPr>
    </w:p>
    <w:p w:rsidR="00C84605" w:rsidRPr="0059030B" w:rsidRDefault="00C84605" w:rsidP="00C84605">
      <w:pPr>
        <w:framePr w:w="7246" w:h="2981" w:hRule="exact" w:wrap="notBeside" w:vAnchor="page" w:hAnchor="page" w:x="1419" w:y="2970" w:anchorLock="1"/>
        <w:shd w:val="clear" w:color="auto" w:fill="FFFFFF"/>
        <w:spacing w:after="150" w:line="240" w:lineRule="auto"/>
        <w:rPr>
          <w:rFonts w:ascii="Open Sans" w:hAnsi="Open Sans" w:cs="Open Sans"/>
          <w:bCs/>
          <w:color w:val="323232"/>
          <w:sz w:val="21"/>
          <w:szCs w:val="21"/>
        </w:rPr>
      </w:pPr>
      <w:r w:rsidRPr="00C84605">
        <w:rPr>
          <w:rFonts w:ascii="Open Sans" w:hAnsi="Open Sans" w:cs="Open Sans"/>
          <w:b/>
          <w:bCs/>
          <w:color w:val="323232"/>
          <w:sz w:val="21"/>
          <w:szCs w:val="21"/>
          <w:lang w:val="en-US"/>
        </w:rPr>
        <w:t>Research group:</w:t>
      </w:r>
      <w:r w:rsidRPr="00C84605">
        <w:rPr>
          <w:rFonts w:ascii="Open Sans" w:hAnsi="Open Sans" w:cs="Open Sans"/>
          <w:color w:val="323232"/>
          <w:sz w:val="21"/>
          <w:szCs w:val="21"/>
          <w:lang w:val="en-US"/>
        </w:rPr>
        <w:t xml:space="preserve"> Clinical Cooperation Unit </w:t>
      </w:r>
      <w:proofErr w:type="spellStart"/>
      <w:r w:rsidRPr="00C84605">
        <w:rPr>
          <w:rFonts w:ascii="Open Sans" w:hAnsi="Open Sans" w:cs="Open Sans"/>
          <w:color w:val="323232"/>
          <w:sz w:val="21"/>
          <w:szCs w:val="21"/>
          <w:lang w:val="en-US"/>
        </w:rPr>
        <w:t>Neurooncology</w:t>
      </w:r>
      <w:proofErr w:type="spellEnd"/>
      <w:r w:rsidRPr="00C84605">
        <w:rPr>
          <w:rFonts w:ascii="Open Sans" w:hAnsi="Open Sans" w:cs="Open Sans"/>
          <w:color w:val="323232"/>
          <w:sz w:val="21"/>
          <w:szCs w:val="21"/>
          <w:lang w:val="en-US"/>
        </w:rPr>
        <w:br/>
      </w:r>
      <w:r w:rsidRPr="00C84605">
        <w:rPr>
          <w:rFonts w:ascii="Open Sans" w:hAnsi="Open Sans" w:cs="Open Sans"/>
          <w:b/>
          <w:bCs/>
          <w:color w:val="323232"/>
          <w:sz w:val="21"/>
          <w:szCs w:val="21"/>
          <w:lang w:val="en-US"/>
        </w:rPr>
        <w:t xml:space="preserve">Contact persons: </w:t>
      </w:r>
      <w:r w:rsidR="0059030B" w:rsidRPr="0059030B">
        <w:rPr>
          <w:rFonts w:ascii="Open Sans" w:hAnsi="Open Sans" w:cs="Open Sans"/>
          <w:bCs/>
          <w:color w:val="323232"/>
          <w:sz w:val="21"/>
          <w:szCs w:val="21"/>
          <w:lang w:val="en-US"/>
        </w:rPr>
        <w:t>M. Sc.</w:t>
      </w:r>
      <w:r w:rsidR="0059030B">
        <w:rPr>
          <w:rFonts w:ascii="Open Sans" w:hAnsi="Open Sans" w:cs="Open Sans"/>
          <w:b/>
          <w:bCs/>
          <w:color w:val="323232"/>
          <w:sz w:val="21"/>
          <w:szCs w:val="21"/>
          <w:lang w:val="en-US"/>
        </w:rPr>
        <w:t xml:space="preserve"> </w:t>
      </w:r>
      <w:r w:rsidR="0059030B" w:rsidRPr="0059030B">
        <w:rPr>
          <w:rFonts w:ascii="Open Sans" w:hAnsi="Open Sans" w:cs="Open Sans"/>
          <w:bCs/>
          <w:color w:val="323232"/>
          <w:sz w:val="21"/>
          <w:szCs w:val="21"/>
        </w:rPr>
        <w:t>Dirk Hoffmann (</w:t>
      </w:r>
      <w:hyperlink r:id="rId11" w:history="1">
        <w:r w:rsidR="0059030B" w:rsidRPr="00576546">
          <w:rPr>
            <w:rStyle w:val="Hyperlink"/>
            <w:rFonts w:ascii="Open Sans" w:hAnsi="Open Sans" w:cs="Open Sans"/>
            <w:bCs/>
            <w:sz w:val="21"/>
            <w:szCs w:val="21"/>
          </w:rPr>
          <w:t>dirk.hoffmann@dkfz-heidelberg.de</w:t>
        </w:r>
      </w:hyperlink>
      <w:r w:rsidR="0059030B" w:rsidRPr="0059030B">
        <w:rPr>
          <w:rFonts w:ascii="Open Sans" w:hAnsi="Open Sans" w:cs="Open Sans"/>
          <w:bCs/>
          <w:color w:val="323232"/>
          <w:sz w:val="21"/>
          <w:szCs w:val="21"/>
        </w:rPr>
        <w:t>)</w:t>
      </w:r>
      <w:r w:rsidR="0059030B">
        <w:rPr>
          <w:rFonts w:ascii="Open Sans" w:hAnsi="Open Sans" w:cs="Open Sans"/>
          <w:bCs/>
          <w:color w:val="323232"/>
          <w:sz w:val="21"/>
          <w:szCs w:val="21"/>
        </w:rPr>
        <w:t xml:space="preserve">, </w:t>
      </w:r>
      <w:r w:rsidRPr="0059030B">
        <w:rPr>
          <w:rFonts w:ascii="Open Sans" w:hAnsi="Open Sans" w:cs="Open Sans"/>
          <w:bCs/>
          <w:color w:val="323232"/>
          <w:sz w:val="21"/>
          <w:szCs w:val="21"/>
        </w:rPr>
        <w:t>PD Dr. Tobias Kessler</w:t>
      </w:r>
      <w:r w:rsidR="0059030B">
        <w:rPr>
          <w:rFonts w:ascii="Open Sans" w:hAnsi="Open Sans" w:cs="Open Sans"/>
          <w:bCs/>
          <w:color w:val="323232"/>
          <w:sz w:val="21"/>
          <w:szCs w:val="21"/>
        </w:rPr>
        <w:t xml:space="preserve"> (</w:t>
      </w:r>
      <w:hyperlink r:id="rId12" w:history="1">
        <w:r w:rsidR="0059030B" w:rsidRPr="00576546">
          <w:rPr>
            <w:rStyle w:val="Hyperlink"/>
            <w:rFonts w:ascii="Open Sans" w:hAnsi="Open Sans" w:cs="Open Sans"/>
            <w:bCs/>
            <w:sz w:val="21"/>
            <w:szCs w:val="21"/>
          </w:rPr>
          <w:t>t.kessler@dkfz-heidelberg.de</w:t>
        </w:r>
      </w:hyperlink>
      <w:r w:rsidR="0059030B">
        <w:rPr>
          <w:rFonts w:ascii="Open Sans" w:hAnsi="Open Sans" w:cs="Open Sans"/>
          <w:bCs/>
          <w:color w:val="323232"/>
          <w:sz w:val="21"/>
          <w:szCs w:val="21"/>
        </w:rPr>
        <w:t>)</w:t>
      </w:r>
      <w:r w:rsidRPr="0059030B">
        <w:rPr>
          <w:rFonts w:ascii="Open Sans" w:hAnsi="Open Sans" w:cs="Open Sans"/>
          <w:bCs/>
          <w:color w:val="323232"/>
          <w:sz w:val="21"/>
          <w:szCs w:val="21"/>
        </w:rPr>
        <w:t xml:space="preserve"> </w:t>
      </w:r>
    </w:p>
    <w:p w:rsidR="00A21863" w:rsidRPr="00A21863" w:rsidRDefault="00A21863">
      <w:pPr>
        <w:pStyle w:val="Kopfzeile"/>
        <w:framePr w:w="5148" w:h="329" w:wrap="around" w:vAnchor="page" w:hAnchor="page" w:x="1419" w:y="2609" w:anchorLock="1"/>
        <w:spacing w:line="240" w:lineRule="auto"/>
        <w:rPr>
          <w:lang w:val="en-GB"/>
        </w:rPr>
      </w:pPr>
      <w:r w:rsidRPr="00A21863">
        <w:rPr>
          <w:lang w:val="en-GB"/>
        </w:rPr>
        <w:t xml:space="preserve">German Cancer Research </w:t>
      </w:r>
      <w:proofErr w:type="spellStart"/>
      <w:r w:rsidRPr="00A21863">
        <w:rPr>
          <w:lang w:val="en-GB"/>
        </w:rPr>
        <w:t>Ce</w:t>
      </w:r>
      <w:r w:rsidR="002C0933">
        <w:rPr>
          <w:lang w:val="en-GB"/>
        </w:rPr>
        <w:t>nter</w:t>
      </w:r>
      <w:proofErr w:type="spellEnd"/>
      <w:r w:rsidR="002C0933">
        <w:rPr>
          <w:lang w:val="en-GB"/>
        </w:rPr>
        <w:t xml:space="preserve"> | </w:t>
      </w:r>
      <w:proofErr w:type="spellStart"/>
      <w:r w:rsidR="002C0933">
        <w:rPr>
          <w:lang w:val="en-GB"/>
        </w:rPr>
        <w:t>M123</w:t>
      </w:r>
      <w:proofErr w:type="spellEnd"/>
      <w:r w:rsidR="002C0933">
        <w:rPr>
          <w:lang w:val="en-GB"/>
        </w:rPr>
        <w:t xml:space="preserve"> | PO Box 101949 | </w:t>
      </w:r>
      <w:r w:rsidRPr="00A21863">
        <w:rPr>
          <w:lang w:val="en-GB"/>
        </w:rPr>
        <w:t>69009 Heidelberg</w:t>
      </w:r>
      <w:r w:rsidR="002C0933">
        <w:rPr>
          <w:lang w:val="en-GB"/>
        </w:rPr>
        <w:t xml:space="preserve"> | Germany</w:t>
      </w:r>
    </w:p>
    <w:p w:rsidR="00A21863" w:rsidRPr="00C84605" w:rsidRDefault="00A21863" w:rsidP="00C84605">
      <w:pPr>
        <w:rPr>
          <w:lang w:val="en-GB"/>
        </w:rPr>
        <w:sectPr w:rsidR="00A21863" w:rsidRPr="00C84605" w:rsidSect="00C84605">
          <w:headerReference w:type="even" r:id="rId13"/>
          <w:headerReference w:type="default" r:id="rId14"/>
          <w:headerReference w:type="first" r:id="rId15"/>
          <w:footerReference w:type="first" r:id="rId16"/>
          <w:pgSz w:w="11906" w:h="16838"/>
          <w:pgMar w:top="5670" w:right="369" w:bottom="822" w:left="1418" w:header="567" w:footer="142" w:gutter="0"/>
          <w:cols w:space="708"/>
          <w:titlePg/>
        </w:sectPr>
      </w:pPr>
    </w:p>
    <w:p w:rsidR="00C84605" w:rsidRPr="00C84605" w:rsidRDefault="00C84605" w:rsidP="006D7051">
      <w:pPr>
        <w:spacing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The German Cancer Research Center is the largest biomedical research center in Germany. With more than 3,000 employees, we run an extensive scientific program in the field of cancer research.</w:t>
      </w:r>
    </w:p>
    <w:p w:rsidR="00C84605" w:rsidRPr="00C84605" w:rsidRDefault="00C84605" w:rsidP="006D7051">
      <w:pPr>
        <w:spacing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 xml:space="preserve">The Clinical Cooperation Unit </w:t>
      </w:r>
      <w:proofErr w:type="spellStart"/>
      <w:r w:rsidRPr="00C84605">
        <w:rPr>
          <w:rFonts w:ascii="Open Sans" w:hAnsi="Open Sans" w:cs="Open Sans"/>
          <w:color w:val="323232"/>
          <w:sz w:val="21"/>
          <w:szCs w:val="21"/>
          <w:lang w:val="en-US"/>
        </w:rPr>
        <w:t>Neurooncology</w:t>
      </w:r>
      <w:proofErr w:type="spellEnd"/>
      <w:r w:rsidRPr="00C84605">
        <w:rPr>
          <w:rFonts w:ascii="Open Sans" w:hAnsi="Open Sans" w:cs="Open Sans"/>
          <w:color w:val="323232"/>
          <w:sz w:val="21"/>
          <w:szCs w:val="21"/>
          <w:lang w:val="en-US"/>
        </w:rPr>
        <w:t xml:space="preserve"> at the DKFZ has research foci on molecular profiling-based multi-center clinical studies with consecutive biomarker profiling, cerebrospinal fluid liquid biopsies, characterization of glioblastoma (GB</w:t>
      </w:r>
      <w:r w:rsidR="00A86105">
        <w:rPr>
          <w:rFonts w:ascii="Open Sans" w:hAnsi="Open Sans" w:cs="Open Sans"/>
          <w:color w:val="323232"/>
          <w:sz w:val="21"/>
          <w:szCs w:val="21"/>
          <w:lang w:val="en-US"/>
        </w:rPr>
        <w:t>) stem cells and central nervou</w:t>
      </w:r>
      <w:r w:rsidRPr="00C84605">
        <w:rPr>
          <w:rFonts w:ascii="Open Sans" w:hAnsi="Open Sans" w:cs="Open Sans"/>
          <w:color w:val="323232"/>
          <w:sz w:val="21"/>
          <w:szCs w:val="21"/>
          <w:lang w:val="en-US"/>
        </w:rPr>
        <w:t xml:space="preserve">s system (CNS) lymphomas as well as therapeutic CAR-T cell therapies. </w:t>
      </w:r>
    </w:p>
    <w:p w:rsidR="00C84605" w:rsidRDefault="00C84605" w:rsidP="006D7051">
      <w:pPr>
        <w:spacing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We are recruiting a PhD student for the biomarker identification from a world-leading open-label, multi-center, phase I/</w:t>
      </w:r>
      <w:proofErr w:type="spellStart"/>
      <w:r w:rsidRPr="00C84605">
        <w:rPr>
          <w:rFonts w:ascii="Open Sans" w:hAnsi="Open Sans" w:cs="Open Sans"/>
          <w:color w:val="323232"/>
          <w:sz w:val="21"/>
          <w:szCs w:val="21"/>
          <w:lang w:val="en-US"/>
        </w:rPr>
        <w:t>IIa</w:t>
      </w:r>
      <w:proofErr w:type="spellEnd"/>
      <w:r w:rsidRPr="00C84605">
        <w:rPr>
          <w:rFonts w:ascii="Open Sans" w:hAnsi="Open Sans" w:cs="Open Sans"/>
          <w:color w:val="323232"/>
          <w:sz w:val="21"/>
          <w:szCs w:val="21"/>
          <w:lang w:val="en-US"/>
        </w:rPr>
        <w:t>, umbrella NOA-20/N</w:t>
      </w:r>
      <w:r w:rsidRPr="00C84605">
        <w:rPr>
          <w:rFonts w:ascii="Open Sans" w:hAnsi="Open Sans" w:cs="Open Sans"/>
          <w:color w:val="323232"/>
          <w:sz w:val="21"/>
          <w:szCs w:val="21"/>
          <w:vertAlign w:val="superscript"/>
          <w:lang w:val="en-US"/>
        </w:rPr>
        <w:t>2</w:t>
      </w:r>
      <w:r w:rsidRPr="00C84605">
        <w:rPr>
          <w:rFonts w:ascii="Open Sans" w:hAnsi="Open Sans" w:cs="Open Sans"/>
          <w:color w:val="323232"/>
          <w:sz w:val="21"/>
          <w:szCs w:val="21"/>
          <w:lang w:val="en-US"/>
        </w:rPr>
        <w:t>M</w:t>
      </w:r>
      <w:r w:rsidRPr="00C84605">
        <w:rPr>
          <w:rFonts w:ascii="Open Sans" w:hAnsi="Open Sans" w:cs="Open Sans"/>
          <w:color w:val="323232"/>
          <w:sz w:val="21"/>
          <w:szCs w:val="21"/>
          <w:vertAlign w:val="superscript"/>
          <w:lang w:val="en-US"/>
        </w:rPr>
        <w:t>2</w:t>
      </w:r>
      <w:r w:rsidRPr="00C84605">
        <w:rPr>
          <w:rFonts w:ascii="Open Sans" w:hAnsi="Open Sans" w:cs="Open Sans"/>
          <w:color w:val="323232"/>
          <w:sz w:val="21"/>
          <w:szCs w:val="21"/>
          <w:lang w:val="en-US"/>
        </w:rPr>
        <w:t xml:space="preserve"> patient study in which </w:t>
      </w:r>
      <w:r w:rsidR="009000EB">
        <w:rPr>
          <w:rFonts w:ascii="Open Sans" w:hAnsi="Open Sans" w:cs="Open Sans"/>
          <w:color w:val="323232"/>
          <w:sz w:val="21"/>
          <w:szCs w:val="21"/>
          <w:lang w:val="en-US"/>
        </w:rPr>
        <w:t>GB</w:t>
      </w:r>
      <w:r w:rsidRPr="00C84605">
        <w:rPr>
          <w:rFonts w:ascii="Open Sans" w:hAnsi="Open Sans" w:cs="Open Sans"/>
          <w:color w:val="323232"/>
          <w:sz w:val="21"/>
          <w:szCs w:val="21"/>
          <w:lang w:val="en-US"/>
        </w:rPr>
        <w:t xml:space="preserve"> patients were assigned to one of eight different drug arms based on biomarker expression (</w:t>
      </w:r>
      <w:hyperlink r:id="rId17" w:history="1">
        <w:r w:rsidRPr="00C84605">
          <w:rPr>
            <w:rStyle w:val="Hyperlink"/>
            <w:rFonts w:ascii="Open Sans" w:hAnsi="Open Sans" w:cs="Open Sans"/>
            <w:sz w:val="21"/>
            <w:szCs w:val="21"/>
            <w:lang w:val="en-US"/>
          </w:rPr>
          <w:t>https://clinicaltrials.gov/ct2/show/NCT03158389?term=temsirolimus&amp;cond=Glioblastoma+Multiforme&amp;draw=3&amp;rank=21</w:t>
        </w:r>
      </w:hyperlink>
      <w:r w:rsidRPr="00C84605">
        <w:rPr>
          <w:rFonts w:ascii="Open Sans" w:hAnsi="Open Sans" w:cs="Open Sans"/>
          <w:color w:val="323232"/>
          <w:sz w:val="21"/>
          <w:szCs w:val="21"/>
          <w:lang w:val="en-US"/>
        </w:rPr>
        <w:t>). The approximately 350 patients have already been recruited and study tissue is available for comprehensive analysis using a state-of-the-art multi-</w:t>
      </w:r>
      <w:proofErr w:type="spellStart"/>
      <w:r w:rsidRPr="00C84605">
        <w:rPr>
          <w:rFonts w:ascii="Open Sans" w:hAnsi="Open Sans" w:cs="Open Sans"/>
          <w:color w:val="323232"/>
          <w:sz w:val="21"/>
          <w:szCs w:val="21"/>
          <w:lang w:val="en-US"/>
        </w:rPr>
        <w:t>omic</w:t>
      </w:r>
      <w:proofErr w:type="spellEnd"/>
      <w:r w:rsidRPr="00C84605">
        <w:rPr>
          <w:rFonts w:ascii="Open Sans" w:hAnsi="Open Sans" w:cs="Open Sans"/>
          <w:color w:val="323232"/>
          <w:sz w:val="21"/>
          <w:szCs w:val="21"/>
          <w:lang w:val="en-US"/>
        </w:rPr>
        <w:t xml:space="preserve"> approach. The PhD student will characterize the tissues using single-cell RNA sequencing and proteomics. The resulting potential biomarkers that suggest response or resistance to the respective treatments are then spatially corroborated and finally functionally validated using CRISPR modifications and drug combination screens in high-throughput format. Established protocols for all methods are already in place and the PhD student will be initially taught these techniques.</w:t>
      </w:r>
    </w:p>
    <w:p w:rsidR="00C84605" w:rsidRPr="00C84605" w:rsidRDefault="00C84605" w:rsidP="00C84605">
      <w:pPr>
        <w:jc w:val="both"/>
        <w:rPr>
          <w:rFonts w:ascii="Open Sans" w:hAnsi="Open Sans" w:cs="Open Sans"/>
          <w:color w:val="323232"/>
          <w:sz w:val="21"/>
          <w:szCs w:val="21"/>
          <w:lang w:val="en-US"/>
        </w:rPr>
      </w:pPr>
    </w:p>
    <w:p w:rsidR="00C84605" w:rsidRDefault="00C84605" w:rsidP="00C84605">
      <w:pPr>
        <w:jc w:val="both"/>
        <w:rPr>
          <w:rFonts w:asciiTheme="majorHAnsi" w:hAnsiTheme="majorHAnsi"/>
          <w:b/>
          <w:sz w:val="24"/>
        </w:rPr>
      </w:pPr>
      <w:proofErr w:type="spellStart"/>
      <w:r>
        <w:rPr>
          <w:rFonts w:asciiTheme="majorHAnsi" w:hAnsiTheme="majorHAnsi"/>
          <w:b/>
          <w:sz w:val="24"/>
        </w:rPr>
        <w:t>Your</w:t>
      </w:r>
      <w:proofErr w:type="spellEnd"/>
      <w:r>
        <w:rPr>
          <w:rFonts w:asciiTheme="majorHAnsi" w:hAnsiTheme="majorHAnsi"/>
          <w:b/>
          <w:sz w:val="24"/>
        </w:rPr>
        <w:t xml:space="preserve"> </w:t>
      </w:r>
      <w:proofErr w:type="spellStart"/>
      <w:r>
        <w:rPr>
          <w:rFonts w:asciiTheme="majorHAnsi" w:hAnsiTheme="majorHAnsi"/>
          <w:b/>
          <w:sz w:val="24"/>
        </w:rPr>
        <w:t>tasks</w:t>
      </w:r>
      <w:proofErr w:type="spellEnd"/>
      <w:r w:rsidRPr="00BE2BA4">
        <w:rPr>
          <w:rFonts w:asciiTheme="majorHAnsi" w:hAnsiTheme="majorHAnsi"/>
          <w:b/>
          <w:sz w:val="24"/>
        </w:rPr>
        <w:t>:</w:t>
      </w:r>
    </w:p>
    <w:p w:rsidR="00C84605" w:rsidRPr="00C84605" w:rsidRDefault="00C84605" w:rsidP="00C84605">
      <w:pPr>
        <w:numPr>
          <w:ilvl w:val="0"/>
          <w:numId w:val="2"/>
        </w:numPr>
        <w:shd w:val="clear" w:color="auto" w:fill="FFFFFF"/>
        <w:spacing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 xml:space="preserve">Planning and execution of bulk RNA sequencing, single cell-RNA sequencing and proteomics for the characterization of patient GB tissues </w:t>
      </w:r>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 xml:space="preserve">Application of modern multidimensional spatial methods (e.g. 10x Genomics </w:t>
      </w:r>
      <w:proofErr w:type="spellStart"/>
      <w:r w:rsidRPr="00C84605">
        <w:rPr>
          <w:rFonts w:ascii="Open Sans" w:hAnsi="Open Sans" w:cs="Open Sans"/>
          <w:color w:val="323232"/>
          <w:sz w:val="21"/>
          <w:szCs w:val="21"/>
          <w:lang w:val="en-US"/>
        </w:rPr>
        <w:t>Visium</w:t>
      </w:r>
      <w:proofErr w:type="spellEnd"/>
      <w:r w:rsidRPr="00C84605">
        <w:rPr>
          <w:rFonts w:ascii="Open Sans" w:hAnsi="Open Sans" w:cs="Open Sans"/>
          <w:color w:val="323232"/>
          <w:sz w:val="21"/>
          <w:szCs w:val="21"/>
          <w:lang w:val="en-US"/>
        </w:rPr>
        <w:t xml:space="preserve">, </w:t>
      </w:r>
      <w:r w:rsidRPr="00C84605">
        <w:rPr>
          <w:rFonts w:ascii="Open Sans" w:hAnsi="Open Sans" w:cs="Open Sans"/>
          <w:sz w:val="21"/>
          <w:szCs w:val="21"/>
          <w:shd w:val="clear" w:color="auto" w:fill="FFFFFF"/>
          <w:lang w:val="en-US"/>
        </w:rPr>
        <w:t>Multiplex </w:t>
      </w:r>
      <w:r w:rsidRPr="009000EB">
        <w:rPr>
          <w:rStyle w:val="Hervorhebung"/>
          <w:rFonts w:ascii="Open Sans" w:hAnsi="Open Sans" w:cs="Open Sans"/>
          <w:bCs/>
          <w:i w:val="0"/>
          <w:sz w:val="21"/>
          <w:szCs w:val="21"/>
          <w:shd w:val="clear" w:color="auto" w:fill="FFFFFF"/>
          <w:lang w:val="en-US"/>
        </w:rPr>
        <w:t>Ion Beam</w:t>
      </w:r>
      <w:r w:rsidRPr="00C84605">
        <w:rPr>
          <w:rFonts w:ascii="Open Sans" w:hAnsi="Open Sans" w:cs="Open Sans"/>
          <w:sz w:val="21"/>
          <w:szCs w:val="21"/>
          <w:shd w:val="clear" w:color="auto" w:fill="FFFFFF"/>
          <w:lang w:val="en-US"/>
        </w:rPr>
        <w:t> Imaging</w:t>
      </w:r>
      <w:r w:rsidRPr="00C84605">
        <w:rPr>
          <w:rFonts w:ascii="Open Sans" w:hAnsi="Open Sans" w:cs="Open Sans"/>
          <w:sz w:val="21"/>
          <w:szCs w:val="21"/>
          <w:lang w:val="en-US"/>
        </w:rPr>
        <w:t xml:space="preserve">) for </w:t>
      </w:r>
      <w:r w:rsidRPr="00C84605">
        <w:rPr>
          <w:rFonts w:ascii="Open Sans" w:hAnsi="Open Sans" w:cs="Open Sans"/>
          <w:color w:val="323232"/>
          <w:sz w:val="21"/>
          <w:szCs w:val="21"/>
          <w:lang w:val="en-US"/>
        </w:rPr>
        <w:t>the validation of RNA and protein biomarkers from human and mouse tissue: paraffin/</w:t>
      </w:r>
      <w:proofErr w:type="spellStart"/>
      <w:r w:rsidRPr="00C84605">
        <w:rPr>
          <w:rFonts w:ascii="Open Sans" w:hAnsi="Open Sans" w:cs="Open Sans"/>
          <w:color w:val="323232"/>
          <w:sz w:val="21"/>
          <w:szCs w:val="21"/>
          <w:lang w:val="en-US"/>
        </w:rPr>
        <w:t>cryoembedding</w:t>
      </w:r>
      <w:proofErr w:type="spellEnd"/>
      <w:r w:rsidRPr="00C84605">
        <w:rPr>
          <w:rFonts w:ascii="Open Sans" w:hAnsi="Open Sans" w:cs="Open Sans"/>
          <w:color w:val="323232"/>
          <w:sz w:val="21"/>
          <w:szCs w:val="21"/>
          <w:lang w:val="en-US"/>
        </w:rPr>
        <w:t>, preparation of slides on microtome/</w:t>
      </w:r>
      <w:proofErr w:type="spellStart"/>
      <w:r w:rsidRPr="00C84605">
        <w:rPr>
          <w:rFonts w:ascii="Open Sans" w:hAnsi="Open Sans" w:cs="Open Sans"/>
          <w:color w:val="323232"/>
          <w:sz w:val="21"/>
          <w:szCs w:val="21"/>
          <w:lang w:val="en-US"/>
        </w:rPr>
        <w:t>cryotome</w:t>
      </w:r>
      <w:proofErr w:type="spellEnd"/>
      <w:r w:rsidRPr="00C84605">
        <w:rPr>
          <w:rFonts w:ascii="Open Sans" w:hAnsi="Open Sans" w:cs="Open Sans"/>
          <w:color w:val="323232"/>
          <w:sz w:val="21"/>
          <w:szCs w:val="21"/>
          <w:lang w:val="en-US"/>
        </w:rPr>
        <w:t xml:space="preserve">, acquisition of multi-color </w:t>
      </w:r>
      <w:proofErr w:type="spellStart"/>
      <w:r w:rsidRPr="00C84605">
        <w:rPr>
          <w:rFonts w:ascii="Open Sans" w:hAnsi="Open Sans" w:cs="Open Sans"/>
          <w:color w:val="323232"/>
          <w:sz w:val="21"/>
          <w:szCs w:val="21"/>
          <w:lang w:val="en-US"/>
        </w:rPr>
        <w:t>stainings</w:t>
      </w:r>
      <w:proofErr w:type="spellEnd"/>
      <w:r w:rsidRPr="00C84605">
        <w:rPr>
          <w:rFonts w:ascii="Open Sans" w:hAnsi="Open Sans" w:cs="Open Sans"/>
          <w:color w:val="323232"/>
          <w:sz w:val="21"/>
          <w:szCs w:val="21"/>
          <w:lang w:val="en-US"/>
        </w:rPr>
        <w:t xml:space="preserve"> on microscope</w:t>
      </w:r>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lastRenderedPageBreak/>
        <w:t>State of</w:t>
      </w:r>
      <w:bookmarkStart w:id="0" w:name="_GoBack"/>
      <w:bookmarkEnd w:id="0"/>
      <w:r w:rsidRPr="00C84605">
        <w:rPr>
          <w:rFonts w:ascii="Open Sans" w:hAnsi="Open Sans" w:cs="Open Sans"/>
          <w:color w:val="323232"/>
          <w:sz w:val="21"/>
          <w:szCs w:val="21"/>
          <w:lang w:val="en-US"/>
        </w:rPr>
        <w:t xml:space="preserve"> the art cell culture techniques: Cultivation of </w:t>
      </w:r>
      <w:r w:rsidR="009000EB">
        <w:rPr>
          <w:rFonts w:ascii="Open Sans" w:hAnsi="Open Sans" w:cs="Open Sans"/>
          <w:color w:val="323232"/>
          <w:sz w:val="21"/>
          <w:szCs w:val="21"/>
          <w:lang w:val="en-US"/>
        </w:rPr>
        <w:t>GB</w:t>
      </w:r>
      <w:r w:rsidRPr="00C84605">
        <w:rPr>
          <w:rFonts w:ascii="Open Sans" w:hAnsi="Open Sans" w:cs="Open Sans"/>
          <w:color w:val="323232"/>
          <w:sz w:val="21"/>
          <w:szCs w:val="21"/>
          <w:lang w:val="en-US"/>
        </w:rPr>
        <w:t xml:space="preserve"> cells as </w:t>
      </w:r>
      <w:proofErr w:type="spellStart"/>
      <w:r w:rsidRPr="00C84605">
        <w:rPr>
          <w:rFonts w:ascii="Open Sans" w:hAnsi="Open Sans" w:cs="Open Sans"/>
          <w:color w:val="323232"/>
          <w:sz w:val="21"/>
          <w:szCs w:val="21"/>
          <w:lang w:val="en-US"/>
        </w:rPr>
        <w:t>2D</w:t>
      </w:r>
      <w:proofErr w:type="spellEnd"/>
      <w:r w:rsidRPr="00C84605">
        <w:rPr>
          <w:rFonts w:ascii="Open Sans" w:hAnsi="Open Sans" w:cs="Open Sans"/>
          <w:color w:val="323232"/>
          <w:sz w:val="21"/>
          <w:szCs w:val="21"/>
          <w:lang w:val="en-US"/>
        </w:rPr>
        <w:t xml:space="preserve"> monolayer on different </w:t>
      </w:r>
      <w:r w:rsidRPr="00C84605">
        <w:rPr>
          <w:rFonts w:ascii="Open Sans" w:hAnsi="Open Sans" w:cs="Open Sans"/>
          <w:i/>
          <w:color w:val="323232"/>
          <w:sz w:val="21"/>
          <w:szCs w:val="21"/>
          <w:lang w:val="en-US"/>
        </w:rPr>
        <w:t>substrata</w:t>
      </w:r>
      <w:r w:rsidRPr="00C84605">
        <w:rPr>
          <w:rFonts w:ascii="Open Sans" w:hAnsi="Open Sans" w:cs="Open Sans"/>
          <w:color w:val="323232"/>
          <w:sz w:val="21"/>
          <w:szCs w:val="21"/>
          <w:lang w:val="en-US"/>
        </w:rPr>
        <w:t>, 3D spheroids and organoid co-culture models</w:t>
      </w:r>
      <w:r w:rsidR="001F439C">
        <w:rPr>
          <w:rFonts w:ascii="Open Sans" w:hAnsi="Open Sans" w:cs="Open Sans"/>
          <w:color w:val="323232"/>
          <w:sz w:val="21"/>
          <w:szCs w:val="21"/>
          <w:lang w:val="en-US"/>
        </w:rPr>
        <w:t>,</w:t>
      </w:r>
      <w:r w:rsidRPr="00C84605">
        <w:rPr>
          <w:rFonts w:ascii="Open Sans" w:hAnsi="Open Sans" w:cs="Open Sans"/>
          <w:color w:val="323232"/>
          <w:sz w:val="21"/>
          <w:szCs w:val="21"/>
          <w:lang w:val="en-US"/>
        </w:rPr>
        <w:t xml:space="preserve"> including thawing, splitting, modification and freezing of cells</w:t>
      </w:r>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 xml:space="preserve">Functional </w:t>
      </w:r>
      <w:r w:rsidRPr="00C84605">
        <w:rPr>
          <w:rFonts w:ascii="Open Sans" w:hAnsi="Open Sans" w:cs="Open Sans"/>
          <w:i/>
          <w:color w:val="323232"/>
          <w:sz w:val="21"/>
          <w:szCs w:val="21"/>
          <w:lang w:val="en-US"/>
        </w:rPr>
        <w:t>in vitro</w:t>
      </w:r>
      <w:r w:rsidRPr="00C84605">
        <w:rPr>
          <w:rFonts w:ascii="Open Sans" w:hAnsi="Open Sans" w:cs="Open Sans"/>
          <w:color w:val="323232"/>
          <w:sz w:val="21"/>
          <w:szCs w:val="21"/>
          <w:lang w:val="en-US"/>
        </w:rPr>
        <w:t xml:space="preserve"> analyses: Planning and execution of cell-based assays in high-throughput format, e.g. drug-screens </w:t>
      </w:r>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Microscopic evalua</w:t>
      </w:r>
      <w:r w:rsidR="009000EB">
        <w:rPr>
          <w:rFonts w:ascii="Open Sans" w:hAnsi="Open Sans" w:cs="Open Sans"/>
          <w:color w:val="323232"/>
          <w:sz w:val="21"/>
          <w:szCs w:val="21"/>
          <w:lang w:val="en-US"/>
        </w:rPr>
        <w:t>tion of genetic and pharmacological</w:t>
      </w:r>
      <w:r w:rsidRPr="00C84605">
        <w:rPr>
          <w:rFonts w:ascii="Open Sans" w:hAnsi="Open Sans" w:cs="Open Sans"/>
          <w:color w:val="323232"/>
          <w:sz w:val="21"/>
          <w:szCs w:val="21"/>
          <w:lang w:val="en-US"/>
        </w:rPr>
        <w:t xml:space="preserve"> perturbations for correlation with the phenotype</w:t>
      </w:r>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 xml:space="preserve">Molecular biology/protein chemistry: PCR, </w:t>
      </w:r>
      <w:proofErr w:type="spellStart"/>
      <w:r w:rsidRPr="00C84605">
        <w:rPr>
          <w:rFonts w:ascii="Open Sans" w:hAnsi="Open Sans" w:cs="Open Sans"/>
          <w:color w:val="323232"/>
          <w:sz w:val="21"/>
          <w:szCs w:val="21"/>
          <w:lang w:val="en-US"/>
        </w:rPr>
        <w:t>qRT</w:t>
      </w:r>
      <w:proofErr w:type="spellEnd"/>
      <w:r w:rsidRPr="00C84605">
        <w:rPr>
          <w:rFonts w:ascii="Open Sans" w:hAnsi="Open Sans" w:cs="Open Sans"/>
          <w:color w:val="323232"/>
          <w:sz w:val="21"/>
          <w:szCs w:val="21"/>
          <w:lang w:val="en-US"/>
        </w:rPr>
        <w:t>-PCR, nucleic acid and protein isolation, Western blots</w:t>
      </w:r>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 xml:space="preserve">Optional: Primary animal experimental </w:t>
      </w:r>
      <w:r w:rsidR="009000EB">
        <w:rPr>
          <w:rFonts w:ascii="Open Sans" w:hAnsi="Open Sans" w:cs="Open Sans"/>
          <w:color w:val="323232"/>
          <w:sz w:val="21"/>
          <w:szCs w:val="21"/>
          <w:lang w:val="en-US"/>
        </w:rPr>
        <w:t>GB</w:t>
      </w:r>
      <w:r>
        <w:rPr>
          <w:rFonts w:ascii="Open Sans" w:hAnsi="Open Sans" w:cs="Open Sans"/>
          <w:color w:val="323232"/>
          <w:sz w:val="21"/>
          <w:szCs w:val="21"/>
          <w:lang w:val="en-US"/>
        </w:rPr>
        <w:t xml:space="preserve"> </w:t>
      </w:r>
      <w:r w:rsidRPr="00C84605">
        <w:rPr>
          <w:rFonts w:ascii="Open Sans" w:hAnsi="Open Sans" w:cs="Open Sans"/>
          <w:color w:val="323232"/>
          <w:sz w:val="21"/>
          <w:szCs w:val="21"/>
          <w:lang w:val="en-US"/>
        </w:rPr>
        <w:t xml:space="preserve">research </w:t>
      </w:r>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 xml:space="preserve">Code-writing/scripting and execution of </w:t>
      </w:r>
      <w:r w:rsidR="009D7C5C">
        <w:rPr>
          <w:rFonts w:ascii="Open Sans" w:hAnsi="Open Sans" w:cs="Open Sans"/>
          <w:color w:val="323232"/>
          <w:sz w:val="21"/>
          <w:szCs w:val="21"/>
          <w:lang w:val="en-US"/>
        </w:rPr>
        <w:t>image-based</w:t>
      </w:r>
      <w:r w:rsidRPr="00C84605">
        <w:rPr>
          <w:rFonts w:ascii="Open Sans" w:hAnsi="Open Sans" w:cs="Open Sans"/>
          <w:color w:val="323232"/>
          <w:sz w:val="21"/>
          <w:szCs w:val="21"/>
          <w:lang w:val="en-US"/>
        </w:rPr>
        <w:t xml:space="preserve"> </w:t>
      </w:r>
      <w:r w:rsidR="009D7C5C" w:rsidRPr="00C84605">
        <w:rPr>
          <w:rFonts w:ascii="Open Sans" w:hAnsi="Open Sans" w:cs="Open Sans"/>
          <w:color w:val="323232"/>
          <w:sz w:val="21"/>
          <w:szCs w:val="21"/>
          <w:lang w:val="en-US"/>
        </w:rPr>
        <w:t xml:space="preserve">high-throughput screens </w:t>
      </w:r>
      <w:r w:rsidR="009D7C5C">
        <w:rPr>
          <w:rFonts w:ascii="Open Sans" w:hAnsi="Open Sans" w:cs="Open Sans"/>
          <w:color w:val="323232"/>
          <w:sz w:val="21"/>
          <w:szCs w:val="21"/>
          <w:lang w:val="en-US"/>
        </w:rPr>
        <w:t>and omics data</w:t>
      </w:r>
    </w:p>
    <w:p w:rsidR="00C84605" w:rsidRPr="00C84605" w:rsidRDefault="001F439C"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Pr>
          <w:rFonts w:ascii="Open Sans" w:hAnsi="Open Sans" w:cs="Open Sans"/>
          <w:color w:val="323232"/>
          <w:sz w:val="21"/>
          <w:szCs w:val="21"/>
          <w:lang w:val="en-US"/>
        </w:rPr>
        <w:t>Data-mining from public</w:t>
      </w:r>
      <w:r w:rsidR="00C84605" w:rsidRPr="00C84605">
        <w:rPr>
          <w:rFonts w:ascii="Open Sans" w:hAnsi="Open Sans" w:cs="Open Sans"/>
          <w:color w:val="323232"/>
          <w:sz w:val="21"/>
          <w:szCs w:val="21"/>
          <w:lang w:val="en-US"/>
        </w:rPr>
        <w:t>ly available datasets</w:t>
      </w:r>
    </w:p>
    <w:p w:rsid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rPr>
      </w:pPr>
      <w:r>
        <w:rPr>
          <w:rFonts w:ascii="Open Sans" w:hAnsi="Open Sans" w:cs="Open Sans"/>
          <w:color w:val="323232"/>
          <w:sz w:val="21"/>
          <w:szCs w:val="21"/>
        </w:rPr>
        <w:t xml:space="preserve">Statistical </w:t>
      </w:r>
      <w:proofErr w:type="spellStart"/>
      <w:r>
        <w:rPr>
          <w:rFonts w:ascii="Open Sans" w:hAnsi="Open Sans" w:cs="Open Sans"/>
          <w:color w:val="323232"/>
          <w:sz w:val="21"/>
          <w:szCs w:val="21"/>
        </w:rPr>
        <w:t>evaluation</w:t>
      </w:r>
      <w:proofErr w:type="spellEnd"/>
      <w:r>
        <w:rPr>
          <w:rFonts w:ascii="Open Sans" w:hAnsi="Open Sans" w:cs="Open Sans"/>
          <w:color w:val="323232"/>
          <w:sz w:val="21"/>
          <w:szCs w:val="21"/>
        </w:rPr>
        <w:t xml:space="preserve"> </w:t>
      </w:r>
      <w:proofErr w:type="spellStart"/>
      <w:r>
        <w:rPr>
          <w:rFonts w:ascii="Open Sans" w:hAnsi="Open Sans" w:cs="Open Sans"/>
          <w:color w:val="323232"/>
          <w:sz w:val="21"/>
          <w:szCs w:val="21"/>
        </w:rPr>
        <w:t>of</w:t>
      </w:r>
      <w:proofErr w:type="spellEnd"/>
      <w:r>
        <w:rPr>
          <w:rFonts w:ascii="Open Sans" w:hAnsi="Open Sans" w:cs="Open Sans"/>
          <w:color w:val="323232"/>
          <w:sz w:val="21"/>
          <w:szCs w:val="21"/>
        </w:rPr>
        <w:t xml:space="preserve"> </w:t>
      </w:r>
      <w:proofErr w:type="spellStart"/>
      <w:r>
        <w:rPr>
          <w:rFonts w:ascii="Open Sans" w:hAnsi="Open Sans" w:cs="Open Sans"/>
          <w:color w:val="323232"/>
          <w:sz w:val="21"/>
          <w:szCs w:val="21"/>
        </w:rPr>
        <w:t>results</w:t>
      </w:r>
      <w:proofErr w:type="spellEnd"/>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Documentation and critical evaluation of research results as well as preparation of publications, presentations and posters</w:t>
      </w:r>
    </w:p>
    <w:p w:rsidR="00C84605" w:rsidRPr="00C84605"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323232"/>
          <w:sz w:val="21"/>
          <w:szCs w:val="21"/>
          <w:lang w:val="en-US"/>
        </w:rPr>
        <w:t>Preparation of the dissertation within the PhD project</w:t>
      </w:r>
    </w:p>
    <w:p w:rsidR="00C84605" w:rsidRPr="00386320" w:rsidRDefault="00C84605" w:rsidP="00C84605">
      <w:pPr>
        <w:numPr>
          <w:ilvl w:val="0"/>
          <w:numId w:val="2"/>
        </w:numPr>
        <w:shd w:val="clear" w:color="auto" w:fill="FFFFFF"/>
        <w:spacing w:before="100" w:beforeAutospacing="1" w:after="100" w:afterAutospacing="1" w:line="240" w:lineRule="auto"/>
        <w:jc w:val="both"/>
        <w:rPr>
          <w:rFonts w:ascii="Open Sans" w:hAnsi="Open Sans" w:cs="Open Sans"/>
          <w:color w:val="323232"/>
          <w:sz w:val="21"/>
          <w:szCs w:val="21"/>
        </w:rPr>
      </w:pPr>
      <w:r>
        <w:rPr>
          <w:rFonts w:ascii="Open Sans" w:hAnsi="Open Sans" w:cs="Open Sans"/>
          <w:color w:val="323232"/>
          <w:sz w:val="21"/>
          <w:szCs w:val="21"/>
        </w:rPr>
        <w:t xml:space="preserve">65% </w:t>
      </w:r>
      <w:proofErr w:type="spellStart"/>
      <w:r>
        <w:rPr>
          <w:rFonts w:ascii="Open Sans" w:hAnsi="Open Sans" w:cs="Open Sans"/>
          <w:color w:val="323232"/>
          <w:sz w:val="21"/>
          <w:szCs w:val="21"/>
        </w:rPr>
        <w:t>Wet</w:t>
      </w:r>
      <w:proofErr w:type="spellEnd"/>
      <w:r>
        <w:rPr>
          <w:rFonts w:ascii="Open Sans" w:hAnsi="Open Sans" w:cs="Open Sans"/>
          <w:color w:val="323232"/>
          <w:sz w:val="21"/>
          <w:szCs w:val="21"/>
        </w:rPr>
        <w:t xml:space="preserve">-lab, 35% </w:t>
      </w:r>
      <w:proofErr w:type="spellStart"/>
      <w:r>
        <w:rPr>
          <w:rFonts w:ascii="Open Sans" w:hAnsi="Open Sans" w:cs="Open Sans"/>
          <w:color w:val="323232"/>
          <w:sz w:val="21"/>
          <w:szCs w:val="21"/>
        </w:rPr>
        <w:t>Bioinformatics</w:t>
      </w:r>
      <w:proofErr w:type="spellEnd"/>
      <w:r>
        <w:rPr>
          <w:rFonts w:ascii="Open Sans" w:hAnsi="Open Sans" w:cs="Open Sans"/>
          <w:color w:val="323232"/>
          <w:sz w:val="21"/>
          <w:szCs w:val="21"/>
        </w:rPr>
        <w:t xml:space="preserve"> </w:t>
      </w:r>
    </w:p>
    <w:p w:rsidR="00C84605" w:rsidRDefault="00C84605" w:rsidP="00C84605">
      <w:pPr>
        <w:pStyle w:val="StandardWeb"/>
        <w:shd w:val="clear" w:color="auto" w:fill="FFFFFF"/>
        <w:spacing w:before="0" w:beforeAutospacing="0" w:after="0" w:afterAutospacing="0"/>
        <w:jc w:val="both"/>
        <w:rPr>
          <w:rFonts w:ascii="Open Sans" w:hAnsi="Open Sans" w:cs="Open Sans"/>
          <w:color w:val="323232"/>
          <w:sz w:val="21"/>
          <w:szCs w:val="21"/>
        </w:rPr>
      </w:pPr>
      <w:r>
        <w:rPr>
          <w:rStyle w:val="Fett"/>
          <w:rFonts w:ascii="Open Sans" w:hAnsi="Open Sans" w:cs="Open Sans"/>
          <w:color w:val="323232"/>
          <w:sz w:val="21"/>
          <w:szCs w:val="21"/>
        </w:rPr>
        <w:t>Your profile:</w:t>
      </w:r>
    </w:p>
    <w:p w:rsidR="00C84605" w:rsidRPr="00C84605" w:rsidRDefault="00C84605" w:rsidP="00C84605">
      <w:pPr>
        <w:shd w:val="clear" w:color="auto" w:fill="FFFFFF"/>
        <w:spacing w:line="240" w:lineRule="auto"/>
        <w:jc w:val="both"/>
        <w:rPr>
          <w:rFonts w:ascii="Open Sans" w:hAnsi="Open Sans" w:cs="Open Sans"/>
          <w:color w:val="auto"/>
          <w:sz w:val="21"/>
          <w:szCs w:val="21"/>
        </w:rPr>
      </w:pPr>
      <w:r w:rsidRPr="00C84605">
        <w:rPr>
          <w:rFonts w:ascii="Open Sans" w:hAnsi="Open Sans" w:cs="Open Sans"/>
          <w:color w:val="auto"/>
          <w:sz w:val="21"/>
          <w:szCs w:val="21"/>
        </w:rPr>
        <w:t xml:space="preserve">Strong </w:t>
      </w:r>
      <w:proofErr w:type="spellStart"/>
      <w:r w:rsidRPr="00C84605">
        <w:rPr>
          <w:rFonts w:ascii="Open Sans" w:hAnsi="Open Sans" w:cs="Open Sans"/>
          <w:color w:val="auto"/>
          <w:sz w:val="21"/>
          <w:szCs w:val="21"/>
        </w:rPr>
        <w:t>Requirements</w:t>
      </w:r>
      <w:proofErr w:type="spellEnd"/>
      <w:r w:rsidRPr="00C84605">
        <w:rPr>
          <w:rFonts w:ascii="Open Sans" w:hAnsi="Open Sans" w:cs="Open Sans"/>
          <w:color w:val="auto"/>
          <w:sz w:val="21"/>
          <w:szCs w:val="21"/>
        </w:rPr>
        <w:t>:</w:t>
      </w:r>
    </w:p>
    <w:p w:rsidR="00C84605" w:rsidRPr="009000EB" w:rsidRDefault="00C84605" w:rsidP="00C84605">
      <w:pPr>
        <w:pStyle w:val="StandardWeb"/>
        <w:numPr>
          <w:ilvl w:val="0"/>
          <w:numId w:val="3"/>
        </w:numPr>
        <w:shd w:val="clear" w:color="auto" w:fill="FFFFFF"/>
        <w:spacing w:before="0" w:beforeAutospacing="0" w:after="0" w:afterAutospacing="0"/>
        <w:jc w:val="both"/>
        <w:rPr>
          <w:rFonts w:ascii="Open Sans" w:hAnsi="Open Sans" w:cs="Open Sans"/>
          <w:sz w:val="21"/>
          <w:szCs w:val="21"/>
        </w:rPr>
      </w:pPr>
      <w:r w:rsidRPr="009000EB">
        <w:rPr>
          <w:rFonts w:ascii="Open Sans" w:hAnsi="Open Sans" w:cs="Open Sans"/>
          <w:sz w:val="21"/>
          <w:szCs w:val="21"/>
          <w:lang w:val="en-GB"/>
        </w:rPr>
        <w:t>Diploma or Master’s degree in biological sciences (biology, biochemistry, biophysics, neuroscience, bioinformatics or related disciplines)</w:t>
      </w:r>
      <w:r w:rsidRPr="009000EB">
        <w:rPr>
          <w:rFonts w:ascii="Open Sans" w:hAnsi="Open Sans" w:cs="Open Sans"/>
          <w:sz w:val="21"/>
          <w:szCs w:val="21"/>
        </w:rPr>
        <w:t xml:space="preserve"> and/or at least 10 semesters at a university</w:t>
      </w:r>
    </w:p>
    <w:p w:rsidR="00C84605" w:rsidRPr="00C84605" w:rsidRDefault="00C84605" w:rsidP="00C84605">
      <w:pPr>
        <w:pStyle w:val="StandardWeb"/>
        <w:numPr>
          <w:ilvl w:val="0"/>
          <w:numId w:val="3"/>
        </w:numPr>
        <w:shd w:val="clear" w:color="auto" w:fill="FFFFFF"/>
        <w:spacing w:before="0" w:beforeAutospacing="0" w:after="0" w:afterAutospacing="0"/>
        <w:jc w:val="both"/>
        <w:rPr>
          <w:rFonts w:ascii="Open Sans" w:hAnsi="Open Sans" w:cs="Open Sans"/>
          <w:sz w:val="21"/>
          <w:szCs w:val="21"/>
        </w:rPr>
      </w:pPr>
      <w:r w:rsidRPr="00C84605">
        <w:rPr>
          <w:rFonts w:ascii="Open Sans" w:hAnsi="Open Sans" w:cs="Open Sans"/>
          <w:sz w:val="21"/>
          <w:szCs w:val="21"/>
        </w:rPr>
        <w:t>Proficient in planning and conducting oncology, neurology and/or pharmacology experiments</w:t>
      </w:r>
    </w:p>
    <w:p w:rsidR="00C84605" w:rsidRPr="00C84605" w:rsidRDefault="00C84605" w:rsidP="00C84605">
      <w:pPr>
        <w:pStyle w:val="StandardWeb"/>
        <w:numPr>
          <w:ilvl w:val="0"/>
          <w:numId w:val="3"/>
        </w:numPr>
        <w:shd w:val="clear" w:color="auto" w:fill="FFFFFF"/>
        <w:spacing w:before="0" w:beforeAutospacing="0" w:after="0" w:afterAutospacing="0"/>
        <w:jc w:val="both"/>
        <w:rPr>
          <w:rFonts w:ascii="Open Sans" w:hAnsi="Open Sans" w:cs="Open Sans"/>
          <w:sz w:val="21"/>
          <w:szCs w:val="21"/>
        </w:rPr>
      </w:pPr>
      <w:r w:rsidRPr="00C84605">
        <w:rPr>
          <w:rFonts w:ascii="Open Sans" w:hAnsi="Open Sans" w:cs="Open Sans"/>
          <w:sz w:val="21"/>
          <w:szCs w:val="21"/>
        </w:rPr>
        <w:t xml:space="preserve">Profound scientific and technical expertise and experience in cell culture, cellular assays, cancer and neuronal cell biology, and pharmacologic compound studies </w:t>
      </w:r>
    </w:p>
    <w:p w:rsidR="00C84605" w:rsidRPr="00C84605" w:rsidRDefault="001F439C" w:rsidP="00C84605">
      <w:pPr>
        <w:pStyle w:val="StandardWeb"/>
        <w:numPr>
          <w:ilvl w:val="0"/>
          <w:numId w:val="3"/>
        </w:numPr>
        <w:shd w:val="clear" w:color="auto" w:fill="FFFFFF"/>
        <w:spacing w:before="0" w:beforeAutospacing="0" w:after="0" w:afterAutospacing="0"/>
        <w:jc w:val="both"/>
        <w:rPr>
          <w:rFonts w:ascii="Open Sans" w:hAnsi="Open Sans" w:cs="Open Sans"/>
          <w:sz w:val="21"/>
          <w:szCs w:val="21"/>
        </w:rPr>
      </w:pPr>
      <w:r>
        <w:rPr>
          <w:rFonts w:ascii="Open Sans" w:hAnsi="Open Sans" w:cs="Open Sans"/>
          <w:bCs/>
          <w:sz w:val="21"/>
          <w:szCs w:val="21"/>
          <w:shd w:val="clear" w:color="auto" w:fill="FFFFFF"/>
        </w:rPr>
        <w:t xml:space="preserve">Experience with </w:t>
      </w:r>
      <w:r w:rsidR="00C84605" w:rsidRPr="00C84605">
        <w:rPr>
          <w:rFonts w:ascii="Open Sans" w:hAnsi="Open Sans" w:cs="Open Sans"/>
          <w:bCs/>
          <w:sz w:val="21"/>
          <w:szCs w:val="21"/>
          <w:shd w:val="clear" w:color="auto" w:fill="FFFFFF"/>
        </w:rPr>
        <w:t xml:space="preserve">a programming language (R, </w:t>
      </w:r>
      <w:proofErr w:type="spellStart"/>
      <w:r w:rsidR="00C84605" w:rsidRPr="00C84605">
        <w:rPr>
          <w:rFonts w:ascii="Open Sans" w:hAnsi="Open Sans" w:cs="Open Sans"/>
          <w:bCs/>
          <w:sz w:val="21"/>
          <w:szCs w:val="21"/>
          <w:shd w:val="clear" w:color="auto" w:fill="FFFFFF"/>
        </w:rPr>
        <w:t>Phyton</w:t>
      </w:r>
      <w:proofErr w:type="spellEnd"/>
      <w:r w:rsidR="00C84605" w:rsidRPr="00C84605">
        <w:rPr>
          <w:rFonts w:ascii="Open Sans" w:hAnsi="Open Sans" w:cs="Open Sans"/>
          <w:bCs/>
          <w:sz w:val="21"/>
          <w:szCs w:val="21"/>
          <w:shd w:val="clear" w:color="auto" w:fill="FFFFFF"/>
        </w:rPr>
        <w:t xml:space="preserve">, </w:t>
      </w:r>
      <w:proofErr w:type="spellStart"/>
      <w:r w:rsidR="00C84605" w:rsidRPr="00C84605">
        <w:rPr>
          <w:rFonts w:ascii="Open Sans" w:hAnsi="Open Sans" w:cs="Open Sans"/>
          <w:bCs/>
          <w:sz w:val="21"/>
          <w:szCs w:val="21"/>
          <w:shd w:val="clear" w:color="auto" w:fill="FFFFFF"/>
        </w:rPr>
        <w:t>Mathlab</w:t>
      </w:r>
      <w:proofErr w:type="spellEnd"/>
      <w:r w:rsidR="00C84605" w:rsidRPr="00C84605">
        <w:rPr>
          <w:rFonts w:ascii="Open Sans" w:hAnsi="Open Sans" w:cs="Open Sans"/>
          <w:bCs/>
          <w:sz w:val="21"/>
          <w:szCs w:val="21"/>
          <w:shd w:val="clear" w:color="auto" w:fill="FFFFFF"/>
        </w:rPr>
        <w:t xml:space="preserve">, Java, etc.) </w:t>
      </w:r>
    </w:p>
    <w:p w:rsidR="00C84605" w:rsidRPr="00C84605" w:rsidRDefault="00C84605" w:rsidP="00C84605">
      <w:pPr>
        <w:numPr>
          <w:ilvl w:val="0"/>
          <w:numId w:val="3"/>
        </w:numPr>
        <w:shd w:val="clear" w:color="auto" w:fill="FFFFFF"/>
        <w:spacing w:before="100" w:beforeAutospacing="1" w:after="100" w:afterAutospacing="1"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Independent problem solving, collaboration and teamwork</w:t>
      </w:r>
    </w:p>
    <w:p w:rsidR="00C84605" w:rsidRPr="00C84605" w:rsidRDefault="00C84605" w:rsidP="00C84605">
      <w:pPr>
        <w:numPr>
          <w:ilvl w:val="0"/>
          <w:numId w:val="3"/>
        </w:numPr>
        <w:shd w:val="clear" w:color="auto" w:fill="FFFFFF"/>
        <w:spacing w:before="100" w:beforeAutospacing="1"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High degree of independence, motivation and interest in the development of modern methods and their application in translational cancer research</w:t>
      </w:r>
    </w:p>
    <w:p w:rsidR="00C84605" w:rsidRPr="00C84605" w:rsidRDefault="00C84605" w:rsidP="00C84605">
      <w:pPr>
        <w:pStyle w:val="StandardWeb"/>
        <w:shd w:val="clear" w:color="auto" w:fill="FFFFFF"/>
        <w:spacing w:before="0" w:beforeAutospacing="0" w:after="0" w:afterAutospacing="0"/>
        <w:jc w:val="both"/>
        <w:rPr>
          <w:rFonts w:ascii="Open Sans" w:hAnsi="Open Sans" w:cs="Open Sans"/>
          <w:sz w:val="21"/>
          <w:szCs w:val="21"/>
        </w:rPr>
      </w:pPr>
      <w:r w:rsidRPr="00C84605">
        <w:rPr>
          <w:rFonts w:ascii="Open Sans" w:hAnsi="Open Sans" w:cs="Open Sans"/>
          <w:sz w:val="21"/>
          <w:szCs w:val="21"/>
        </w:rPr>
        <w:t>Plus:</w:t>
      </w:r>
    </w:p>
    <w:p w:rsidR="00C84605" w:rsidRPr="00C84605" w:rsidRDefault="00C84605" w:rsidP="00C84605">
      <w:pPr>
        <w:pStyle w:val="StandardWeb"/>
        <w:numPr>
          <w:ilvl w:val="0"/>
          <w:numId w:val="3"/>
        </w:numPr>
        <w:shd w:val="clear" w:color="auto" w:fill="FFFFFF"/>
        <w:spacing w:before="0" w:beforeAutospacing="0" w:after="0" w:afterAutospacing="0"/>
        <w:jc w:val="both"/>
        <w:rPr>
          <w:rFonts w:ascii="Open Sans" w:hAnsi="Open Sans" w:cs="Open Sans"/>
          <w:sz w:val="21"/>
          <w:szCs w:val="21"/>
        </w:rPr>
      </w:pPr>
      <w:r w:rsidRPr="00C84605">
        <w:rPr>
          <w:rFonts w:ascii="Open Sans" w:hAnsi="Open Sans" w:cs="Open Sans"/>
          <w:sz w:val="21"/>
          <w:szCs w:val="21"/>
        </w:rPr>
        <w:t>Familiar with scientific or technical literature within the scientific field and related areas</w:t>
      </w:r>
    </w:p>
    <w:p w:rsidR="00C84605" w:rsidRPr="00C84605" w:rsidRDefault="001F439C" w:rsidP="00C84605">
      <w:pPr>
        <w:pStyle w:val="StandardWeb"/>
        <w:numPr>
          <w:ilvl w:val="0"/>
          <w:numId w:val="3"/>
        </w:numPr>
        <w:shd w:val="clear" w:color="auto" w:fill="FFFFFF"/>
        <w:spacing w:before="0" w:beforeAutospacing="0" w:after="0" w:afterAutospacing="0"/>
        <w:jc w:val="both"/>
        <w:rPr>
          <w:rFonts w:ascii="Open Sans" w:hAnsi="Open Sans" w:cs="Open Sans"/>
          <w:sz w:val="21"/>
          <w:szCs w:val="21"/>
        </w:rPr>
      </w:pPr>
      <w:r>
        <w:rPr>
          <w:rFonts w:ascii="Open Sans" w:hAnsi="Open Sans" w:cs="Open Sans"/>
          <w:sz w:val="21"/>
          <w:szCs w:val="21"/>
        </w:rPr>
        <w:t>Experience with</w:t>
      </w:r>
      <w:r w:rsidR="00C84605" w:rsidRPr="00C84605">
        <w:rPr>
          <w:rFonts w:ascii="Open Sans" w:hAnsi="Open Sans" w:cs="Open Sans"/>
          <w:sz w:val="21"/>
          <w:szCs w:val="21"/>
        </w:rPr>
        <w:t xml:space="preserve"> high-throughput and omics technologies (RNA sequencing and proteomics) as well as imaging-based readouts e.g., </w:t>
      </w:r>
      <w:proofErr w:type="spellStart"/>
      <w:r w:rsidR="00C84605" w:rsidRPr="00C84605">
        <w:rPr>
          <w:rFonts w:ascii="Open Sans" w:hAnsi="Open Sans" w:cs="Open Sans"/>
          <w:sz w:val="21"/>
          <w:szCs w:val="21"/>
        </w:rPr>
        <w:t>widefield</w:t>
      </w:r>
      <w:proofErr w:type="spellEnd"/>
      <w:r w:rsidR="00C84605" w:rsidRPr="00C84605">
        <w:rPr>
          <w:rFonts w:ascii="Open Sans" w:hAnsi="Open Sans" w:cs="Open Sans"/>
          <w:sz w:val="21"/>
          <w:szCs w:val="21"/>
        </w:rPr>
        <w:t>, confocal or light sheet microscopy</w:t>
      </w:r>
    </w:p>
    <w:p w:rsidR="00C84605" w:rsidRPr="00C84605" w:rsidRDefault="00C84605" w:rsidP="00C84605">
      <w:pPr>
        <w:pStyle w:val="StandardWeb"/>
        <w:numPr>
          <w:ilvl w:val="0"/>
          <w:numId w:val="3"/>
        </w:numPr>
        <w:shd w:val="clear" w:color="auto" w:fill="FFFFFF"/>
        <w:spacing w:before="0" w:beforeAutospacing="0" w:after="0" w:afterAutospacing="0"/>
        <w:jc w:val="both"/>
        <w:rPr>
          <w:rFonts w:ascii="Open Sans" w:hAnsi="Open Sans" w:cs="Open Sans"/>
          <w:sz w:val="21"/>
          <w:szCs w:val="21"/>
        </w:rPr>
      </w:pPr>
      <w:r w:rsidRPr="00C84605">
        <w:rPr>
          <w:rFonts w:ascii="Open Sans" w:hAnsi="Open Sans" w:cs="Open Sans"/>
          <w:sz w:val="21"/>
          <w:szCs w:val="21"/>
        </w:rPr>
        <w:t xml:space="preserve">Some experience in molecular cloning and genome editing </w:t>
      </w:r>
    </w:p>
    <w:p w:rsidR="006D7051" w:rsidRDefault="00C84605" w:rsidP="00C84605">
      <w:pPr>
        <w:numPr>
          <w:ilvl w:val="0"/>
          <w:numId w:val="3"/>
        </w:numPr>
        <w:shd w:val="clear" w:color="auto" w:fill="FFFFFF"/>
        <w:spacing w:before="100" w:beforeAutospacing="1" w:after="100" w:afterAutospacing="1"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Animal experimental experience (tumor implantation and drug treatment) and FELASA-B certificate</w:t>
      </w:r>
    </w:p>
    <w:p w:rsidR="00C84605" w:rsidRPr="006D7051" w:rsidRDefault="00C84605" w:rsidP="006D7051">
      <w:pPr>
        <w:shd w:val="clear" w:color="auto" w:fill="FFFFFF"/>
        <w:spacing w:before="100" w:beforeAutospacing="1" w:after="100" w:afterAutospacing="1" w:line="240" w:lineRule="auto"/>
        <w:ind w:left="360"/>
        <w:jc w:val="both"/>
        <w:rPr>
          <w:rFonts w:ascii="Open Sans" w:hAnsi="Open Sans" w:cs="Open Sans"/>
          <w:color w:val="auto"/>
          <w:sz w:val="21"/>
          <w:szCs w:val="21"/>
          <w:lang w:val="en-US"/>
        </w:rPr>
      </w:pPr>
      <w:proofErr w:type="spellStart"/>
      <w:r w:rsidRPr="006D7051">
        <w:rPr>
          <w:rFonts w:ascii="Open Sans" w:hAnsi="Open Sans" w:cs="Open Sans"/>
          <w:b/>
          <w:bCs/>
          <w:color w:val="auto"/>
          <w:sz w:val="21"/>
          <w:szCs w:val="21"/>
        </w:rPr>
        <w:lastRenderedPageBreak/>
        <w:t>We</w:t>
      </w:r>
      <w:proofErr w:type="spellEnd"/>
      <w:r w:rsidRPr="006D7051">
        <w:rPr>
          <w:rFonts w:ascii="Open Sans" w:hAnsi="Open Sans" w:cs="Open Sans"/>
          <w:b/>
          <w:bCs/>
          <w:color w:val="auto"/>
          <w:sz w:val="21"/>
          <w:szCs w:val="21"/>
        </w:rPr>
        <w:t xml:space="preserve"> </w:t>
      </w:r>
      <w:proofErr w:type="spellStart"/>
      <w:r w:rsidRPr="006D7051">
        <w:rPr>
          <w:rFonts w:ascii="Open Sans" w:hAnsi="Open Sans" w:cs="Open Sans"/>
          <w:b/>
          <w:bCs/>
          <w:color w:val="auto"/>
          <w:sz w:val="21"/>
          <w:szCs w:val="21"/>
        </w:rPr>
        <w:t>offer</w:t>
      </w:r>
      <w:proofErr w:type="spellEnd"/>
      <w:r w:rsidRPr="006D7051">
        <w:rPr>
          <w:rFonts w:ascii="Open Sans" w:hAnsi="Open Sans" w:cs="Open Sans"/>
          <w:b/>
          <w:bCs/>
          <w:color w:val="auto"/>
          <w:sz w:val="21"/>
          <w:szCs w:val="21"/>
        </w:rPr>
        <w:t>:</w:t>
      </w:r>
    </w:p>
    <w:p w:rsidR="00C84605" w:rsidRPr="00C84605" w:rsidRDefault="00C84605" w:rsidP="00C84605">
      <w:pPr>
        <w:numPr>
          <w:ilvl w:val="0"/>
          <w:numId w:val="4"/>
        </w:numPr>
        <w:shd w:val="clear" w:color="auto" w:fill="FFFFFF"/>
        <w:spacing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Highly clinically relevant projects at the crossroads of medicine, biology and bioinformatics with clinical-study patient material as the seed for hypothesis generation</w:t>
      </w:r>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State-of-the-art omics technologies, high-throughput readouts and artificial intelligence-supported data analysis with high quality in-group bioinformatics support</w:t>
      </w:r>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 xml:space="preserve">Hands-on wet-lab training of established workflows by trained biologists and interaction with trained </w:t>
      </w:r>
      <w:proofErr w:type="spellStart"/>
      <w:r w:rsidRPr="00C84605">
        <w:rPr>
          <w:rFonts w:ascii="Open Sans" w:hAnsi="Open Sans" w:cs="Open Sans"/>
          <w:color w:val="auto"/>
          <w:sz w:val="21"/>
          <w:szCs w:val="21"/>
          <w:lang w:val="en-US"/>
        </w:rPr>
        <w:t>bioinformaticians</w:t>
      </w:r>
      <w:proofErr w:type="spellEnd"/>
      <w:r w:rsidRPr="00C84605">
        <w:rPr>
          <w:rFonts w:ascii="Open Sans" w:hAnsi="Open Sans" w:cs="Open Sans"/>
          <w:color w:val="auto"/>
          <w:sz w:val="21"/>
          <w:szCs w:val="21"/>
          <w:lang w:val="en-US"/>
        </w:rPr>
        <w:t xml:space="preserve"> </w:t>
      </w:r>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 xml:space="preserve">Multilayer supervision and guidance from renowned experts in the field (Prof. Dr. Wolfgang Wick, PD Dr. Tobias Kessler, M.Sc. Dirk Hoffmann) </w:t>
      </w:r>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auto"/>
          <w:sz w:val="21"/>
          <w:szCs w:val="21"/>
          <w:lang w:val="en-US"/>
        </w:rPr>
        <w:t xml:space="preserve">Integration into existing structures and collaborations within a leading glioblastoma consortium (UNITE-Glioblastoma; </w:t>
      </w:r>
      <w:hyperlink r:id="rId18" w:history="1">
        <w:r w:rsidRPr="00C84605">
          <w:rPr>
            <w:rStyle w:val="Hyperlink"/>
            <w:rFonts w:ascii="Open Sans" w:hAnsi="Open Sans" w:cs="Open Sans"/>
            <w:color w:val="auto"/>
            <w:sz w:val="21"/>
            <w:szCs w:val="21"/>
            <w:lang w:val="en-US"/>
          </w:rPr>
          <w:t>https://www.unite-glioblastoma.de/</w:t>
        </w:r>
      </w:hyperlink>
      <w:r w:rsidRPr="00C84605">
        <w:rPr>
          <w:rFonts w:ascii="Open Sans" w:hAnsi="Open Sans" w:cs="Open Sans"/>
          <w:color w:val="323232"/>
          <w:sz w:val="21"/>
          <w:szCs w:val="21"/>
          <w:lang w:val="en-US"/>
        </w:rPr>
        <w:t>)</w:t>
      </w:r>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323232"/>
          <w:sz w:val="21"/>
          <w:szCs w:val="21"/>
          <w:lang w:val="en-US"/>
        </w:rPr>
      </w:pPr>
      <w:r w:rsidRPr="00C84605">
        <w:rPr>
          <w:rFonts w:ascii="Open Sans" w:hAnsi="Open Sans" w:cs="Open Sans"/>
          <w:color w:val="auto"/>
          <w:sz w:val="21"/>
          <w:szCs w:val="21"/>
          <w:lang w:val="en-US"/>
        </w:rPr>
        <w:t xml:space="preserve">Heidelberg campus with modern state-of-the art infrastructure and close collaboration of our research group with ones at other world-class institutes (Health and Life Science Alliance Heidelberg-Mannheim; </w:t>
      </w:r>
      <w:hyperlink r:id="rId19" w:history="1">
        <w:r w:rsidRPr="00C84605">
          <w:rPr>
            <w:rStyle w:val="Hyperlink"/>
            <w:rFonts w:ascii="Open Sans" w:hAnsi="Open Sans" w:cs="Open Sans"/>
            <w:sz w:val="21"/>
            <w:szCs w:val="21"/>
            <w:lang w:val="en-US"/>
          </w:rPr>
          <w:t>https://www.health-life-sciences.de/mitglieder/?lang=de</w:t>
        </w:r>
      </w:hyperlink>
      <w:r w:rsidRPr="00C84605">
        <w:rPr>
          <w:rFonts w:ascii="Open Sans" w:hAnsi="Open Sans" w:cs="Open Sans"/>
          <w:color w:val="323232"/>
          <w:sz w:val="21"/>
          <w:szCs w:val="21"/>
          <w:lang w:val="en-US"/>
        </w:rPr>
        <w:t xml:space="preserve">, </w:t>
      </w:r>
      <w:hyperlink r:id="rId20" w:history="1">
        <w:r w:rsidRPr="00C84605">
          <w:rPr>
            <w:rStyle w:val="Hyperlink"/>
            <w:rFonts w:ascii="Open Sans" w:hAnsi="Open Sans" w:cs="Open Sans"/>
            <w:sz w:val="21"/>
            <w:szCs w:val="21"/>
            <w:lang w:val="en-US"/>
          </w:rPr>
          <w:t>https://www.biorn.org/</w:t>
        </w:r>
      </w:hyperlink>
      <w:r w:rsidRPr="00C84605">
        <w:rPr>
          <w:rFonts w:ascii="Open Sans" w:hAnsi="Open Sans" w:cs="Open Sans"/>
          <w:color w:val="323232"/>
          <w:sz w:val="21"/>
          <w:szCs w:val="21"/>
          <w:lang w:val="en-US"/>
        </w:rPr>
        <w:t xml:space="preserve">) </w:t>
      </w:r>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auto"/>
          <w:sz w:val="21"/>
          <w:szCs w:val="21"/>
        </w:rPr>
      </w:pPr>
      <w:r w:rsidRPr="00C84605">
        <w:rPr>
          <w:rFonts w:ascii="Open Sans" w:hAnsi="Open Sans" w:cs="Open Sans"/>
          <w:color w:val="auto"/>
          <w:sz w:val="21"/>
          <w:szCs w:val="21"/>
        </w:rPr>
        <w:t xml:space="preserve">International </w:t>
      </w:r>
      <w:proofErr w:type="spellStart"/>
      <w:r w:rsidRPr="00C84605">
        <w:rPr>
          <w:rFonts w:ascii="Open Sans" w:hAnsi="Open Sans" w:cs="Open Sans"/>
          <w:color w:val="auto"/>
          <w:sz w:val="21"/>
          <w:szCs w:val="21"/>
        </w:rPr>
        <w:t>research</w:t>
      </w:r>
      <w:proofErr w:type="spellEnd"/>
      <w:r w:rsidRPr="00C84605">
        <w:rPr>
          <w:rFonts w:ascii="Open Sans" w:hAnsi="Open Sans" w:cs="Open Sans"/>
          <w:color w:val="auto"/>
          <w:sz w:val="21"/>
          <w:szCs w:val="21"/>
        </w:rPr>
        <w:t xml:space="preserve"> </w:t>
      </w:r>
      <w:proofErr w:type="spellStart"/>
      <w:r w:rsidRPr="00C84605">
        <w:rPr>
          <w:rFonts w:ascii="Open Sans" w:hAnsi="Open Sans" w:cs="Open Sans"/>
          <w:color w:val="auto"/>
          <w:sz w:val="21"/>
          <w:szCs w:val="21"/>
        </w:rPr>
        <w:t>networks</w:t>
      </w:r>
      <w:proofErr w:type="spellEnd"/>
      <w:r w:rsidRPr="00C84605">
        <w:rPr>
          <w:rFonts w:ascii="Open Sans" w:hAnsi="Open Sans" w:cs="Open Sans"/>
          <w:color w:val="auto"/>
          <w:sz w:val="21"/>
          <w:szCs w:val="21"/>
        </w:rPr>
        <w:t xml:space="preserve"> (Heidelberg-Harvard </w:t>
      </w:r>
      <w:proofErr w:type="spellStart"/>
      <w:r w:rsidRPr="00C84605">
        <w:rPr>
          <w:rFonts w:ascii="Open Sans" w:hAnsi="Open Sans" w:cs="Open Sans"/>
          <w:color w:val="auto"/>
          <w:sz w:val="21"/>
          <w:szCs w:val="21"/>
        </w:rPr>
        <w:t>alliance</w:t>
      </w:r>
      <w:proofErr w:type="spellEnd"/>
      <w:r w:rsidRPr="00C84605">
        <w:rPr>
          <w:rFonts w:ascii="Open Sans" w:hAnsi="Open Sans" w:cs="Open Sans"/>
          <w:color w:val="auto"/>
          <w:sz w:val="21"/>
          <w:szCs w:val="21"/>
        </w:rPr>
        <w:t>)</w:t>
      </w:r>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auto"/>
          <w:sz w:val="21"/>
          <w:szCs w:val="21"/>
        </w:rPr>
      </w:pPr>
      <w:proofErr w:type="spellStart"/>
      <w:r w:rsidRPr="00C84605">
        <w:rPr>
          <w:rFonts w:ascii="Open Sans" w:hAnsi="Open Sans" w:cs="Open Sans"/>
          <w:color w:val="auto"/>
          <w:sz w:val="21"/>
          <w:szCs w:val="21"/>
        </w:rPr>
        <w:t>Doctoral</w:t>
      </w:r>
      <w:proofErr w:type="spellEnd"/>
      <w:r w:rsidRPr="00C84605">
        <w:rPr>
          <w:rFonts w:ascii="Open Sans" w:hAnsi="Open Sans" w:cs="Open Sans"/>
          <w:color w:val="auto"/>
          <w:sz w:val="21"/>
          <w:szCs w:val="21"/>
        </w:rPr>
        <w:t xml:space="preserve"> </w:t>
      </w:r>
      <w:proofErr w:type="spellStart"/>
      <w:r w:rsidRPr="00C84605">
        <w:rPr>
          <w:rFonts w:ascii="Open Sans" w:hAnsi="Open Sans" w:cs="Open Sans"/>
          <w:color w:val="auto"/>
          <w:sz w:val="21"/>
          <w:szCs w:val="21"/>
        </w:rPr>
        <w:t>salary</w:t>
      </w:r>
      <w:proofErr w:type="spellEnd"/>
      <w:r w:rsidRPr="00C84605">
        <w:rPr>
          <w:rFonts w:ascii="Open Sans" w:hAnsi="Open Sans" w:cs="Open Sans"/>
          <w:color w:val="auto"/>
          <w:sz w:val="21"/>
          <w:szCs w:val="21"/>
        </w:rPr>
        <w:t xml:space="preserve"> (65%) </w:t>
      </w:r>
      <w:proofErr w:type="spellStart"/>
      <w:r w:rsidRPr="00C84605">
        <w:rPr>
          <w:rFonts w:ascii="Open Sans" w:hAnsi="Open Sans" w:cs="Open Sans"/>
          <w:color w:val="auto"/>
          <w:sz w:val="21"/>
          <w:szCs w:val="21"/>
        </w:rPr>
        <w:t>and</w:t>
      </w:r>
      <w:proofErr w:type="spellEnd"/>
      <w:r w:rsidRPr="00C84605">
        <w:rPr>
          <w:rFonts w:ascii="Open Sans" w:hAnsi="Open Sans" w:cs="Open Sans"/>
          <w:color w:val="auto"/>
          <w:sz w:val="21"/>
          <w:szCs w:val="21"/>
        </w:rPr>
        <w:t xml:space="preserve"> </w:t>
      </w:r>
      <w:proofErr w:type="spellStart"/>
      <w:r w:rsidRPr="00C84605">
        <w:rPr>
          <w:rFonts w:ascii="Open Sans" w:hAnsi="Open Sans" w:cs="Open Sans"/>
          <w:color w:val="auto"/>
          <w:sz w:val="21"/>
          <w:szCs w:val="21"/>
        </w:rPr>
        <w:t>social</w:t>
      </w:r>
      <w:proofErr w:type="spellEnd"/>
      <w:r w:rsidRPr="00C84605">
        <w:rPr>
          <w:rFonts w:ascii="Open Sans" w:hAnsi="Open Sans" w:cs="Open Sans"/>
          <w:color w:val="auto"/>
          <w:sz w:val="21"/>
          <w:szCs w:val="21"/>
        </w:rPr>
        <w:t xml:space="preserve"> </w:t>
      </w:r>
      <w:proofErr w:type="spellStart"/>
      <w:r w:rsidRPr="00C84605">
        <w:rPr>
          <w:rFonts w:ascii="Open Sans" w:hAnsi="Open Sans" w:cs="Open Sans"/>
          <w:color w:val="auto"/>
          <w:sz w:val="21"/>
          <w:szCs w:val="21"/>
        </w:rPr>
        <w:t>benefits</w:t>
      </w:r>
      <w:proofErr w:type="spellEnd"/>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Several education and mentoring programs through the Helmholtz International Graduate School and UNITE-Glioblastoma consortium</w:t>
      </w:r>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auto"/>
          <w:sz w:val="21"/>
          <w:szCs w:val="21"/>
        </w:rPr>
      </w:pPr>
      <w:r w:rsidRPr="00C84605">
        <w:rPr>
          <w:rFonts w:ascii="Open Sans" w:hAnsi="Open Sans" w:cs="Open Sans"/>
          <w:color w:val="auto"/>
          <w:sz w:val="21"/>
          <w:szCs w:val="21"/>
        </w:rPr>
        <w:t xml:space="preserve">Flexible </w:t>
      </w:r>
      <w:proofErr w:type="spellStart"/>
      <w:r w:rsidRPr="00C84605">
        <w:rPr>
          <w:rFonts w:ascii="Open Sans" w:hAnsi="Open Sans" w:cs="Open Sans"/>
          <w:color w:val="auto"/>
          <w:sz w:val="21"/>
          <w:szCs w:val="21"/>
        </w:rPr>
        <w:t>working</w:t>
      </w:r>
      <w:proofErr w:type="spellEnd"/>
      <w:r w:rsidRPr="00C84605">
        <w:rPr>
          <w:rFonts w:ascii="Open Sans" w:hAnsi="Open Sans" w:cs="Open Sans"/>
          <w:color w:val="auto"/>
          <w:sz w:val="21"/>
          <w:szCs w:val="21"/>
        </w:rPr>
        <w:t xml:space="preserve"> </w:t>
      </w:r>
      <w:proofErr w:type="spellStart"/>
      <w:r w:rsidRPr="00C84605">
        <w:rPr>
          <w:rFonts w:ascii="Open Sans" w:hAnsi="Open Sans" w:cs="Open Sans"/>
          <w:color w:val="auto"/>
          <w:sz w:val="21"/>
          <w:szCs w:val="21"/>
        </w:rPr>
        <w:t>hours</w:t>
      </w:r>
      <w:proofErr w:type="spellEnd"/>
    </w:p>
    <w:p w:rsidR="00C84605" w:rsidRPr="00C84605" w:rsidRDefault="00C84605" w:rsidP="00C84605">
      <w:pPr>
        <w:numPr>
          <w:ilvl w:val="0"/>
          <w:numId w:val="4"/>
        </w:numPr>
        <w:shd w:val="clear" w:color="auto" w:fill="FFFFFF"/>
        <w:spacing w:before="100" w:beforeAutospacing="1" w:after="100" w:afterAutospacing="1" w:line="240" w:lineRule="auto"/>
        <w:jc w:val="both"/>
        <w:rPr>
          <w:rFonts w:ascii="Open Sans" w:hAnsi="Open Sans" w:cs="Open Sans"/>
          <w:color w:val="auto"/>
          <w:sz w:val="21"/>
          <w:szCs w:val="21"/>
          <w:lang w:val="en-US"/>
        </w:rPr>
      </w:pPr>
      <w:r w:rsidRPr="00C84605">
        <w:rPr>
          <w:rFonts w:ascii="Open Sans" w:hAnsi="Open Sans" w:cs="Open Sans"/>
          <w:color w:val="auto"/>
          <w:sz w:val="21"/>
          <w:szCs w:val="21"/>
          <w:lang w:val="en-US"/>
        </w:rPr>
        <w:t>Work within a warm-hearted, supporting, ambitious, international and freaking cool team</w:t>
      </w:r>
    </w:p>
    <w:p w:rsidR="00B75C3E" w:rsidRPr="00C84605" w:rsidRDefault="00B75C3E" w:rsidP="00B75C3E">
      <w:pPr>
        <w:jc w:val="both"/>
        <w:rPr>
          <w:lang w:val="en-US"/>
        </w:rPr>
      </w:pPr>
    </w:p>
    <w:p w:rsidR="00C84605" w:rsidRPr="00C84605" w:rsidRDefault="00C84605" w:rsidP="00B75C3E">
      <w:pPr>
        <w:jc w:val="both"/>
        <w:rPr>
          <w:rFonts w:ascii="Open Sans" w:hAnsi="Open Sans" w:cs="Open Sans"/>
          <w:sz w:val="21"/>
          <w:szCs w:val="21"/>
          <w:lang w:val="en-US"/>
        </w:rPr>
      </w:pPr>
      <w:r w:rsidRPr="00C84605">
        <w:rPr>
          <w:rFonts w:ascii="Open Sans" w:hAnsi="Open Sans" w:cs="Open Sans"/>
          <w:sz w:val="21"/>
          <w:szCs w:val="21"/>
          <w:lang w:val="en-US"/>
        </w:rPr>
        <w:t xml:space="preserve">Please send </w:t>
      </w:r>
      <w:r>
        <w:rPr>
          <w:rFonts w:ascii="Open Sans" w:hAnsi="Open Sans" w:cs="Open Sans"/>
          <w:sz w:val="21"/>
          <w:szCs w:val="21"/>
          <w:lang w:val="en-US"/>
        </w:rPr>
        <w:t xml:space="preserve">your application to </w:t>
      </w:r>
      <w:hyperlink r:id="rId21" w:history="1">
        <w:r w:rsidR="009000EB" w:rsidRPr="009C06A5">
          <w:rPr>
            <w:rStyle w:val="Hyperlink"/>
            <w:rFonts w:ascii="Open Sans" w:hAnsi="Open Sans" w:cs="Open Sans"/>
            <w:sz w:val="21"/>
            <w:szCs w:val="21"/>
            <w:lang w:val="en-US"/>
          </w:rPr>
          <w:t>dirk.hoffmann@dkfz-heidelberg.de</w:t>
        </w:r>
      </w:hyperlink>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B75C3E" w:rsidRPr="00C84605" w:rsidRDefault="00B75C3E" w:rsidP="00B75C3E">
      <w:pPr>
        <w:jc w:val="both"/>
        <w:rPr>
          <w:lang w:val="en-US"/>
        </w:rPr>
      </w:pPr>
    </w:p>
    <w:p w:rsidR="00A21863" w:rsidRPr="00C84605" w:rsidRDefault="00A21863" w:rsidP="00B75C3E">
      <w:pPr>
        <w:rPr>
          <w:lang w:val="en-US"/>
        </w:rPr>
      </w:pPr>
    </w:p>
    <w:sectPr w:rsidR="00A21863" w:rsidRPr="00C84605" w:rsidSect="00844078">
      <w:type w:val="continuous"/>
      <w:pgSz w:w="11906" w:h="16838"/>
      <w:pgMar w:top="2608" w:right="3542" w:bottom="822" w:left="1418" w:header="567" w:footer="14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05" w:rsidRDefault="00A86105">
      <w:pPr>
        <w:spacing w:line="240" w:lineRule="auto"/>
      </w:pPr>
      <w:r>
        <w:separator/>
      </w:r>
    </w:p>
  </w:endnote>
  <w:endnote w:type="continuationSeparator" w:id="0">
    <w:p w:rsidR="00A86105" w:rsidRDefault="00A86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05" w:rsidRPr="00597CBA" w:rsidRDefault="00A86105" w:rsidP="00156495">
    <w:pPr>
      <w:pStyle w:val="Angaben"/>
      <w:framePr w:w="2835" w:h="2438" w:wrap="around" w:vAnchor="page" w:hAnchor="page" w:x="8778" w:y="13592" w:anchorLock="1"/>
      <w:rPr>
        <w:b/>
        <w:lang w:val="en-US"/>
      </w:rPr>
    </w:pPr>
    <w:r w:rsidRPr="00597CBA">
      <w:rPr>
        <w:b/>
        <w:lang w:val="en-US"/>
      </w:rPr>
      <w:t>Foundation under Public Law</w:t>
    </w:r>
  </w:p>
  <w:p w:rsidR="00A86105" w:rsidRPr="00597CBA" w:rsidRDefault="00A86105" w:rsidP="00156495">
    <w:pPr>
      <w:pStyle w:val="Angaben"/>
      <w:framePr w:w="2835" w:h="2438" w:wrap="around" w:vAnchor="page" w:hAnchor="page" w:x="8778" w:y="13592" w:anchorLock="1"/>
      <w:rPr>
        <w:b/>
        <w:lang w:val="en-US"/>
      </w:rPr>
    </w:pPr>
  </w:p>
  <w:p w:rsidR="00A86105" w:rsidRPr="003F3E9D" w:rsidRDefault="00A86105" w:rsidP="00156495">
    <w:pPr>
      <w:pStyle w:val="Angaben"/>
      <w:framePr w:w="2835" w:h="2438" w:wrap="around" w:vAnchor="page" w:hAnchor="page" w:x="8778" w:y="13592" w:anchorLock="1"/>
      <w:rPr>
        <w:lang w:val="en-GB"/>
      </w:rPr>
    </w:pPr>
    <w:r w:rsidRPr="003F3E9D">
      <w:rPr>
        <w:lang w:val="en-GB"/>
      </w:rPr>
      <w:t>Management Board</w:t>
    </w:r>
  </w:p>
  <w:p w:rsidR="00A86105" w:rsidRPr="009C09D6" w:rsidRDefault="00A86105" w:rsidP="00156495">
    <w:pPr>
      <w:pStyle w:val="Angaben"/>
      <w:framePr w:w="2835" w:h="2438" w:wrap="around" w:vAnchor="page" w:hAnchor="page" w:x="8778" w:y="13592" w:anchorLock="1"/>
      <w:rPr>
        <w:spacing w:val="-1"/>
        <w:szCs w:val="16"/>
      </w:rPr>
    </w:pPr>
    <w:r w:rsidRPr="009C09D6">
      <w:rPr>
        <w:spacing w:val="-1"/>
        <w:szCs w:val="16"/>
      </w:rPr>
      <w:t>Prof.</w:t>
    </w:r>
    <w:r w:rsidRPr="009C09D6">
      <w:rPr>
        <w:spacing w:val="-12"/>
        <w:szCs w:val="16"/>
      </w:rPr>
      <w:t xml:space="preserve"> </w:t>
    </w:r>
    <w:r w:rsidRPr="009C09D6">
      <w:rPr>
        <w:spacing w:val="-1"/>
        <w:szCs w:val="16"/>
      </w:rPr>
      <w:t>Dr.</w:t>
    </w:r>
    <w:r w:rsidRPr="009C09D6">
      <w:rPr>
        <w:spacing w:val="-12"/>
        <w:szCs w:val="16"/>
      </w:rPr>
      <w:t xml:space="preserve"> </w:t>
    </w:r>
    <w:r w:rsidRPr="009C09D6">
      <w:rPr>
        <w:spacing w:val="-1"/>
        <w:szCs w:val="16"/>
      </w:rPr>
      <w:t>med.</w:t>
    </w:r>
    <w:r w:rsidRPr="009C09D6">
      <w:rPr>
        <w:spacing w:val="-12"/>
        <w:szCs w:val="16"/>
      </w:rPr>
      <w:t xml:space="preserve"> </w:t>
    </w:r>
    <w:r w:rsidRPr="009C09D6">
      <w:rPr>
        <w:spacing w:val="-1"/>
        <w:szCs w:val="16"/>
      </w:rPr>
      <w:t>Dr.</w:t>
    </w:r>
    <w:r w:rsidRPr="009C09D6">
      <w:rPr>
        <w:spacing w:val="-12"/>
        <w:szCs w:val="16"/>
      </w:rPr>
      <w:t xml:space="preserve"> </w:t>
    </w:r>
    <w:r w:rsidRPr="009C09D6">
      <w:rPr>
        <w:spacing w:val="-1"/>
        <w:szCs w:val="16"/>
      </w:rPr>
      <w:t>h.</w:t>
    </w:r>
    <w:r w:rsidRPr="009C09D6">
      <w:rPr>
        <w:spacing w:val="-12"/>
        <w:szCs w:val="16"/>
      </w:rPr>
      <w:t xml:space="preserve"> </w:t>
    </w:r>
    <w:r w:rsidRPr="009C09D6">
      <w:rPr>
        <w:spacing w:val="-1"/>
        <w:szCs w:val="16"/>
      </w:rPr>
      <w:t>c.</w:t>
    </w:r>
    <w:r w:rsidRPr="009C09D6">
      <w:rPr>
        <w:spacing w:val="-12"/>
        <w:szCs w:val="16"/>
      </w:rPr>
      <w:t xml:space="preserve"> </w:t>
    </w:r>
    <w:r w:rsidRPr="009C09D6">
      <w:rPr>
        <w:spacing w:val="-1"/>
        <w:szCs w:val="16"/>
      </w:rPr>
      <w:t>Michael Baumann</w:t>
    </w:r>
  </w:p>
  <w:p w:rsidR="00A86105" w:rsidRDefault="00A86105" w:rsidP="00156495">
    <w:pPr>
      <w:pStyle w:val="Angaben"/>
      <w:framePr w:w="2835" w:h="2438" w:wrap="around" w:vAnchor="page" w:hAnchor="page" w:x="8778" w:y="13592" w:anchorLock="1"/>
    </w:pPr>
    <w:r>
      <w:rPr>
        <w:szCs w:val="16"/>
      </w:rPr>
      <w:t xml:space="preserve">Ursula </w:t>
    </w:r>
    <w:proofErr w:type="spellStart"/>
    <w:r>
      <w:rPr>
        <w:szCs w:val="16"/>
      </w:rPr>
      <w:t>Weyrich</w:t>
    </w:r>
    <w:proofErr w:type="spellEnd"/>
  </w:p>
  <w:p w:rsidR="00A86105" w:rsidRDefault="00A86105" w:rsidP="00156495">
    <w:pPr>
      <w:pStyle w:val="Angaben"/>
      <w:framePr w:w="2835" w:h="2438" w:wrap="around" w:vAnchor="page" w:hAnchor="page" w:x="8778" w:y="13592" w:anchorLock="1"/>
      <w:spacing w:before="120"/>
    </w:pPr>
    <w:r>
      <w:t>Deutsche Bank Heidelberg</w:t>
    </w:r>
  </w:p>
  <w:p w:rsidR="00A86105" w:rsidRDefault="00A86105" w:rsidP="00156495">
    <w:pPr>
      <w:pStyle w:val="Angaben"/>
      <w:framePr w:w="2835" w:h="2438" w:wrap="around" w:vAnchor="page" w:hAnchor="page" w:x="8778" w:y="13592" w:anchorLock="1"/>
    </w:pPr>
    <w:r>
      <w:t>IBAN: DE09 6727 0003 0015 7008 00</w:t>
    </w:r>
  </w:p>
  <w:p w:rsidR="00A86105" w:rsidRDefault="00A86105" w:rsidP="00156495">
    <w:pPr>
      <w:pStyle w:val="Angaben"/>
      <w:framePr w:w="2835" w:h="2438" w:wrap="around" w:vAnchor="page" w:hAnchor="page" w:x="8778" w:y="13592" w:anchorLock="1"/>
    </w:pPr>
    <w:r>
      <w:t xml:space="preserve">BIC (SWIFT): DEUT DES </w:t>
    </w:r>
    <w:proofErr w:type="spellStart"/>
    <w:r>
      <w:t>M672</w:t>
    </w:r>
    <w:proofErr w:type="spellEnd"/>
  </w:p>
  <w:p w:rsidR="00A86105" w:rsidRDefault="00A86105" w:rsidP="00156495">
    <w:pPr>
      <w:pStyle w:val="Angaben"/>
      <w:framePr w:w="2835" w:h="2438" w:wrap="around" w:vAnchor="page" w:hAnchor="page" w:x="8778" w:y="13592" w:anchorLock="1"/>
      <w:spacing w:before="120"/>
    </w:pPr>
    <w:r>
      <w:t>Deutsche Bundesbank Karlsruhe</w:t>
    </w:r>
  </w:p>
  <w:p w:rsidR="00A86105" w:rsidRDefault="00A86105" w:rsidP="00156495">
    <w:pPr>
      <w:pStyle w:val="Angaben"/>
      <w:framePr w:w="2835" w:h="2438" w:wrap="around" w:vAnchor="page" w:hAnchor="page" w:x="8778" w:y="13592" w:anchorLock="1"/>
    </w:pPr>
    <w:r>
      <w:t>IBAN: DE39 6600 0000 0067 0019 02</w:t>
    </w:r>
  </w:p>
  <w:p w:rsidR="00A86105" w:rsidRDefault="00A86105" w:rsidP="00156495">
    <w:pPr>
      <w:pStyle w:val="Angaben"/>
      <w:framePr w:w="2835" w:h="2438" w:wrap="around" w:vAnchor="page" w:hAnchor="page" w:x="8778" w:y="13592" w:anchorLock="1"/>
    </w:pPr>
    <w:r>
      <w:t>BIC (SWIFT): MARK DEF 1660</w:t>
    </w:r>
  </w:p>
  <w:p w:rsidR="00A86105" w:rsidRDefault="00A86105" w:rsidP="00156495">
    <w:pPr>
      <w:pStyle w:val="Angaben"/>
      <w:framePr w:w="2835" w:h="2438" w:wrap="around" w:vAnchor="page" w:hAnchor="page" w:x="8778" w:y="13592" w:anchorLock="1"/>
      <w:spacing w:before="120" w:line="200" w:lineRule="exact"/>
    </w:pPr>
  </w:p>
  <w:p w:rsidR="00A86105" w:rsidRDefault="00A861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05" w:rsidRDefault="00A86105">
      <w:pPr>
        <w:spacing w:line="240" w:lineRule="auto"/>
      </w:pPr>
      <w:r>
        <w:separator/>
      </w:r>
    </w:p>
  </w:footnote>
  <w:footnote w:type="continuationSeparator" w:id="0">
    <w:p w:rsidR="00A86105" w:rsidRDefault="00A861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05" w:rsidRDefault="00A86105">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A86105" w:rsidRDefault="00A86105">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05" w:rsidRDefault="00A86105" w:rsidP="00A21863">
    <w:pPr>
      <w:pStyle w:val="Kopfzeile"/>
      <w:tabs>
        <w:tab w:val="clear" w:pos="4536"/>
        <w:tab w:val="clear" w:pos="9072"/>
      </w:tabs>
      <w:spacing w:line="240" w:lineRule="auto"/>
    </w:pPr>
    <w:r>
      <w:t xml:space="preserve">Page </w:t>
    </w:r>
    <w:r>
      <w:fldChar w:fldCharType="begin"/>
    </w:r>
    <w:r>
      <w:instrText xml:space="preserve"> PAGE  \* MERGEFORMAT </w:instrText>
    </w:r>
    <w:r>
      <w:fldChar w:fldCharType="separate"/>
    </w:r>
    <w:r w:rsidR="006D7051">
      <w:rPr>
        <w:noProof/>
      </w:rPr>
      <w:t>3</w:t>
    </w:r>
    <w:r>
      <w:fldChar w:fldCharType="end"/>
    </w:r>
    <w:r>
      <w:tab/>
    </w:r>
  </w:p>
  <w:p w:rsidR="00A86105" w:rsidRDefault="00A86105" w:rsidP="00FC79C5">
    <w:pPr>
      <w:tabs>
        <w:tab w:val="left" w:pos="700"/>
      </w:tabs>
    </w:pPr>
    <w:r>
      <w:rPr>
        <w:noProof/>
        <w:lang w:val="en-US" w:eastAsia="en-US"/>
      </w:rPr>
      <w:drawing>
        <wp:anchor distT="0" distB="0" distL="114300" distR="114300" simplePos="0" relativeHeight="251659264" behindDoc="0" locked="0" layoutInCell="1" allowOverlap="1" wp14:anchorId="5ADD7E83" wp14:editId="479D07F7">
          <wp:simplePos x="0" y="0"/>
          <wp:positionH relativeFrom="column">
            <wp:posOffset>2678430</wp:posOffset>
          </wp:positionH>
          <wp:positionV relativeFrom="page">
            <wp:posOffset>353060</wp:posOffset>
          </wp:positionV>
          <wp:extent cx="3628800" cy="1022400"/>
          <wp:effectExtent l="0" t="0" r="0"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gmaranders:Desktop:Embassy neue Logos 2016:DKFZ _Logo_mit_Claim:English:Internet Master (PNG):DKFZ_Logo-Research_en_Grey_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28800" cy="10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105" w:rsidRDefault="00A86105">
    <w:pPr>
      <w:pStyle w:val="Kopfzeile"/>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05" w:rsidRDefault="00A86105" w:rsidP="00156495">
    <w:pPr>
      <w:tabs>
        <w:tab w:val="left" w:pos="700"/>
      </w:tabs>
    </w:pPr>
    <w:r>
      <w:rPr>
        <w:noProof/>
        <w:lang w:val="en-US" w:eastAsia="en-US"/>
      </w:rPr>
      <w:drawing>
        <wp:anchor distT="0" distB="0" distL="114300" distR="114300" simplePos="0" relativeHeight="251656191" behindDoc="0" locked="0" layoutInCell="1" allowOverlap="1" wp14:anchorId="2733F4FB" wp14:editId="71AC5CE6">
          <wp:simplePos x="0" y="0"/>
          <wp:positionH relativeFrom="column">
            <wp:posOffset>2678567</wp:posOffset>
          </wp:positionH>
          <wp:positionV relativeFrom="page">
            <wp:posOffset>353060</wp:posOffset>
          </wp:positionV>
          <wp:extent cx="3628800" cy="1022400"/>
          <wp:effectExtent l="0" t="0" r="0" b="0"/>
          <wp:wrapNone/>
          <wp:docPr id="1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gmaranders:Desktop:Embassy neue Logos 2016:DKFZ _Logo_mit_Claim:English:Internet Master (PNG):DKFZ_Logo-Research_en_Grey_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28800" cy="102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softHyphen/>
    </w:r>
    <w:r>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2A3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1825E2"/>
    <w:multiLevelType w:val="multilevel"/>
    <w:tmpl w:val="F922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474E1"/>
    <w:multiLevelType w:val="multilevel"/>
    <w:tmpl w:val="5AC6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F3F85"/>
    <w:multiLevelType w:val="multilevel"/>
    <w:tmpl w:val="0674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05"/>
    <w:rsid w:val="00035976"/>
    <w:rsid w:val="000A4522"/>
    <w:rsid w:val="000A470B"/>
    <w:rsid w:val="00134A16"/>
    <w:rsid w:val="00150BED"/>
    <w:rsid w:val="00152AA6"/>
    <w:rsid w:val="00156495"/>
    <w:rsid w:val="00191703"/>
    <w:rsid w:val="001F439C"/>
    <w:rsid w:val="00206240"/>
    <w:rsid w:val="002732C7"/>
    <w:rsid w:val="002C0933"/>
    <w:rsid w:val="0034079D"/>
    <w:rsid w:val="003B519D"/>
    <w:rsid w:val="00414B31"/>
    <w:rsid w:val="004479C2"/>
    <w:rsid w:val="00470684"/>
    <w:rsid w:val="00486104"/>
    <w:rsid w:val="004A5E64"/>
    <w:rsid w:val="004D75D2"/>
    <w:rsid w:val="00523D35"/>
    <w:rsid w:val="00526FAD"/>
    <w:rsid w:val="00527530"/>
    <w:rsid w:val="0059030B"/>
    <w:rsid w:val="00597CBA"/>
    <w:rsid w:val="006612BD"/>
    <w:rsid w:val="006815A3"/>
    <w:rsid w:val="006B5238"/>
    <w:rsid w:val="006D7051"/>
    <w:rsid w:val="006F2A6B"/>
    <w:rsid w:val="006F7599"/>
    <w:rsid w:val="00820976"/>
    <w:rsid w:val="00844078"/>
    <w:rsid w:val="009000EB"/>
    <w:rsid w:val="0098485B"/>
    <w:rsid w:val="009B1EA1"/>
    <w:rsid w:val="009C09D6"/>
    <w:rsid w:val="009D7C5C"/>
    <w:rsid w:val="00A21863"/>
    <w:rsid w:val="00A86105"/>
    <w:rsid w:val="00AB1973"/>
    <w:rsid w:val="00B75C3E"/>
    <w:rsid w:val="00C84605"/>
    <w:rsid w:val="00C931E3"/>
    <w:rsid w:val="00CE7950"/>
    <w:rsid w:val="00D002EE"/>
    <w:rsid w:val="00D65BDD"/>
    <w:rsid w:val="00D83513"/>
    <w:rsid w:val="00E656D1"/>
    <w:rsid w:val="00F37CF5"/>
    <w:rsid w:val="00F552C4"/>
    <w:rsid w:val="00F75EE3"/>
    <w:rsid w:val="00F90B49"/>
    <w:rsid w:val="00FA6968"/>
    <w:rsid w:val="00FB427D"/>
    <w:rsid w:val="00FC79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15:docId w15:val="{4CEB8D42-1CDF-40CA-B2CF-BC0BAE8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B59"/>
    <w:pPr>
      <w:spacing w:line="260" w:lineRule="exact"/>
    </w:pPr>
    <w:rPr>
      <w:rFonts w:ascii="Arial" w:hAnsi="Arial"/>
      <w:color w:val="000000"/>
      <w:sz w:val="22"/>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4">
    <w:name w:val="heading 4"/>
    <w:basedOn w:val="Standard"/>
    <w:next w:val="Standard"/>
    <w:qFormat/>
    <w:pPr>
      <w:keepNext/>
      <w:outlineLvl w:val="3"/>
    </w:pPr>
    <w:rPr>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Adresszeile"/>
    <w:basedOn w:val="Standard"/>
    <w:pPr>
      <w:tabs>
        <w:tab w:val="center" w:pos="4536"/>
        <w:tab w:val="right" w:pos="9072"/>
      </w:tabs>
    </w:pPr>
    <w:rPr>
      <w:sz w:val="12"/>
    </w:r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Helvetica" w:eastAsia="MS Gothic" w:hAnsi="Helvetica"/>
    </w:rPr>
  </w:style>
  <w:style w:type="character" w:styleId="Seitenzahl">
    <w:name w:val="page number"/>
    <w:rPr>
      <w:rFonts w:ascii="Arial" w:hAnsi="Arial"/>
      <w:sz w:val="20"/>
    </w:rPr>
  </w:style>
  <w:style w:type="paragraph" w:customStyle="1" w:styleId="Angaben">
    <w:name w:val="Angaben"/>
    <w:basedOn w:val="Kopfzeile"/>
    <w:pPr>
      <w:spacing w:line="190" w:lineRule="exact"/>
    </w:pPr>
    <w:rPr>
      <w:sz w:val="16"/>
    </w:rPr>
  </w:style>
  <w:style w:type="paragraph" w:styleId="Textkrper">
    <w:name w:val="Body Text"/>
    <w:basedOn w:val="Standard"/>
    <w:pPr>
      <w:jc w:val="both"/>
    </w:pPr>
  </w:style>
  <w:style w:type="character" w:styleId="Fett">
    <w:name w:val="Strong"/>
    <w:basedOn w:val="Absatz-Standardschriftart"/>
    <w:uiPriority w:val="22"/>
    <w:qFormat/>
    <w:rsid w:val="00C84605"/>
    <w:rPr>
      <w:b/>
      <w:bCs/>
    </w:rPr>
  </w:style>
  <w:style w:type="paragraph" w:styleId="StandardWeb">
    <w:name w:val="Normal (Web)"/>
    <w:basedOn w:val="Standard"/>
    <w:uiPriority w:val="99"/>
    <w:unhideWhenUsed/>
    <w:rsid w:val="00C84605"/>
    <w:pPr>
      <w:spacing w:before="100" w:beforeAutospacing="1" w:after="100" w:afterAutospacing="1" w:line="240" w:lineRule="auto"/>
    </w:pPr>
    <w:rPr>
      <w:rFonts w:ascii="Times New Roman" w:hAnsi="Times New Roman"/>
      <w:color w:val="auto"/>
      <w:sz w:val="24"/>
      <w:szCs w:val="24"/>
      <w:lang w:val="en-US" w:eastAsia="en-US"/>
    </w:rPr>
  </w:style>
  <w:style w:type="character" w:styleId="Hyperlink">
    <w:name w:val="Hyperlink"/>
    <w:basedOn w:val="Absatz-Standardschriftart"/>
    <w:uiPriority w:val="99"/>
    <w:unhideWhenUsed/>
    <w:rsid w:val="00C84605"/>
    <w:rPr>
      <w:color w:val="0000FF" w:themeColor="hyperlink"/>
      <w:u w:val="single"/>
    </w:rPr>
  </w:style>
  <w:style w:type="character" w:styleId="Hervorhebung">
    <w:name w:val="Emphasis"/>
    <w:basedOn w:val="Absatz-Standardschriftart"/>
    <w:uiPriority w:val="20"/>
    <w:qFormat/>
    <w:rsid w:val="00C84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unite-glioblastoma.de/" TargetMode="External"/><Relationship Id="rId3" Type="http://schemas.openxmlformats.org/officeDocument/2006/relationships/customXml" Target="../customXml/item3.xml"/><Relationship Id="rId21" Type="http://schemas.openxmlformats.org/officeDocument/2006/relationships/hyperlink" Target="mailto:dirk.hoffmann@dkfz-heidelberg.de" TargetMode="External"/><Relationship Id="rId7" Type="http://schemas.openxmlformats.org/officeDocument/2006/relationships/settings" Target="settings.xml"/><Relationship Id="rId12" Type="http://schemas.openxmlformats.org/officeDocument/2006/relationships/hyperlink" Target="mailto:t.kessler@dkfz-heidelberg.de" TargetMode="External"/><Relationship Id="rId17" Type="http://schemas.openxmlformats.org/officeDocument/2006/relationships/hyperlink" Target="https://clinicaltrials.gov/ct2/show/NCT03158389?term=temsirolimus&amp;cond=Glioblastoma+Multiforme&amp;draw=3&amp;rank=2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ior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k.hoffmann@dkfz-heidelberg.d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life-sciences.de/mitglieder/?lang=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20Hoffmann\Downloads\Briefvorlage_englischer_Briefkopf_farbig__Claim.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B9829B882D5140ABCB1E6D3420C654" ma:contentTypeVersion="3" ma:contentTypeDescription="Ein neues Dokument erstellen." ma:contentTypeScope="" ma:versionID="1ff9e6813f6a021bde9a3ac2c4138494">
  <xsd:schema xmlns:xsd="http://www.w3.org/2001/XMLSchema" xmlns:xs="http://www.w3.org/2001/XMLSchema" xmlns:p="http://schemas.microsoft.com/office/2006/metadata/properties" xmlns:ns2="3a707376-506f-4a54-80e5-a7ee0ccf0c22" targetNamespace="http://schemas.microsoft.com/office/2006/metadata/properties" ma:root="true" ma:fieldsID="883b05fc9c717fcbf1c87f95fccc8ba6" ns2:_="">
    <xsd:import namespace="3a707376-506f-4a54-80e5-a7ee0ccf0c22"/>
    <xsd:element name="properties">
      <xsd:complexType>
        <xsd:sequence>
          <xsd:element name="documentManagement">
            <xsd:complexType>
              <xsd:all>
                <xsd:element ref="ns2:Sprache"/>
                <xsd:element ref="ns2:Schlagwort" minOccurs="0"/>
                <xsd:element ref="ns2:Lebenslage" minOccurs="0"/>
                <xsd:element ref="ns2:Dokumentar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07376-506f-4a54-80e5-a7ee0ccf0c22" elementFormDefault="qualified">
    <xsd:import namespace="http://schemas.microsoft.com/office/2006/documentManagement/types"/>
    <xsd:import namespace="http://schemas.microsoft.com/office/infopath/2007/PartnerControls"/>
    <xsd:element name="Sprache" ma:index="8" ma:displayName="Sprache" ma:list="{b9639cf6-53b2-4389-8f23-7c1c595028e4}" ma:internalName="Sprache" ma:showField="Title" ma:web="a5a6fbda-85d9-4a9d-8af4-c3f22b4a9a96">
      <xsd:simpleType>
        <xsd:restriction base="dms:Lookup"/>
      </xsd:simpleType>
    </xsd:element>
    <xsd:element name="Schlagwort" ma:index="9" nillable="true" ma:displayName="Rubrik" ma:list="{a914721d-07cd-495d-abcc-35db959a8d45}" ma:internalName="Schlagwort" ma:readOnly="false" ma:showField="Title" ma:web="a5a6fbda-85d9-4a9d-8af4-c3f22b4a9a96" ma:requiredMultiChoice="true">
      <xsd:complexType>
        <xsd:complexContent>
          <xsd:extension base="dms:MultiChoiceLookup">
            <xsd:sequence>
              <xsd:element name="Value" type="dms:Lookup" maxOccurs="unbounded" minOccurs="0" nillable="true"/>
            </xsd:sequence>
          </xsd:extension>
        </xsd:complexContent>
      </xsd:complexType>
    </xsd:element>
    <xsd:element name="Lebenslage" ma:index="10" nillable="true" ma:displayName="Lebenslage" ma:list="{5aa0c198-4f69-4978-a7bb-f3ade91d144f}" ma:internalName="Lebenslage" ma:showField="Title" ma:web="a5a6fbda-85d9-4a9d-8af4-c3f22b4a9a96">
      <xsd:complexType>
        <xsd:complexContent>
          <xsd:extension base="dms:MultiChoiceLookup">
            <xsd:sequence>
              <xsd:element name="Value" type="dms:Lookup" maxOccurs="unbounded" minOccurs="0" nillable="true"/>
            </xsd:sequence>
          </xsd:extension>
        </xsd:complexContent>
      </xsd:complexType>
    </xsd:element>
    <xsd:element name="Dokumentart" ma:index="11" ma:displayName="Dokumentart" ma:list="{40e01764-7811-4deb-8fbf-ddcff89b72d9}" ma:internalName="Dokumentart" ma:readOnly="false" ma:showField="Title" ma:web="a5a6fbda-85d9-4a9d-8af4-c3f22b4a9a9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art xmlns="3a707376-506f-4a54-80e5-a7ee0ccf0c22">2</Dokumentart>
    <Sprache xmlns="3a707376-506f-4a54-80e5-a7ee0ccf0c22">2</Sprache>
    <Lebenslage xmlns="3a707376-506f-4a54-80e5-a7ee0ccf0c22"/>
    <Schlagwort xmlns="3a707376-506f-4a54-80e5-a7ee0ccf0c22">
      <Value>150</Value>
      <Value>153</Value>
      <Value>149</Value>
      <Value>1</Value>
      <Value>156</Value>
      <Value>157</Value>
    </Schlagwort>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A190746-60A8-4C3D-A329-3F0314F5A4DE}">
  <ds:schemaRefs>
    <ds:schemaRef ds:uri="http://schemas.microsoft.com/sharepoint/v3/contenttype/forms"/>
  </ds:schemaRefs>
</ds:datastoreItem>
</file>

<file path=customXml/itemProps2.xml><?xml version="1.0" encoding="utf-8"?>
<ds:datastoreItem xmlns:ds="http://schemas.openxmlformats.org/officeDocument/2006/customXml" ds:itemID="{73930E46-3BD2-4548-8156-FF670F67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07376-506f-4a54-80e5-a7ee0ccf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A5DBD-44DB-41F5-A987-1E82F9727F6C}">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a707376-506f-4a54-80e5-a7ee0ccf0c2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DC88FF0-B437-4E31-BC62-6E0C3E207F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Briefvorlage_englischer_Briefkopf_farbig__Claim</Template>
  <TotalTime>0</TotalTime>
  <Pages>3</Pages>
  <Words>763</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Briefvorlage englischer Briefkopf farbig</vt:lpstr>
    </vt:vector>
  </TitlesOfParts>
  <Company>u</Company>
  <LinksUpToDate>false</LinksUpToDate>
  <CharactersWithSpaces>6653</CharactersWithSpaces>
  <SharedDoc>false</SharedDoc>
  <HLinks>
    <vt:vector size="6" baseType="variant">
      <vt:variant>
        <vt:i4>6422565</vt:i4>
      </vt:variant>
      <vt:variant>
        <vt:i4>0</vt:i4>
      </vt:variant>
      <vt:variant>
        <vt:i4>0</vt:i4>
      </vt:variant>
      <vt:variant>
        <vt:i4>5</vt:i4>
      </vt:variant>
      <vt:variant>
        <vt:lpwstr>http://www.dkfz.de/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englischer Briefkopf farbig</dc:title>
  <dc:subject/>
  <dc:creator>Dirk Hoffmann</dc:creator>
  <cp:keywords/>
  <cp:lastModifiedBy>Dirk Hoffmann</cp:lastModifiedBy>
  <cp:revision>4</cp:revision>
  <cp:lastPrinted>2023-04-02T13:10:00Z</cp:lastPrinted>
  <dcterms:created xsi:type="dcterms:W3CDTF">2023-04-02T13:10:00Z</dcterms:created>
  <dcterms:modified xsi:type="dcterms:W3CDTF">2023-04-02T16:20:00Z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benslage">
    <vt:lpwstr/>
  </property>
  <property fmtid="{D5CDD505-2E9C-101B-9397-08002B2CF9AE}" pid="3" name="Schlagwort">
    <vt:lpwstr>150;#;#153;#;#149;#;#1;#;#156;#;#157;#</vt:lpwstr>
  </property>
  <property fmtid="{D5CDD505-2E9C-101B-9397-08002B2CF9AE}" pid="4" name="ContentType">
    <vt:lpwstr>Dokument</vt:lpwstr>
  </property>
  <property fmtid="{D5CDD505-2E9C-101B-9397-08002B2CF9AE}" pid="5" name="Sprache">
    <vt:lpwstr>2</vt:lpwstr>
  </property>
  <property fmtid="{D5CDD505-2E9C-101B-9397-08002B2CF9AE}" pid="6" name="Dokumentart">
    <vt:lpwstr>2</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_SourceUrl">
    <vt:lpwstr/>
  </property>
  <property fmtid="{D5CDD505-2E9C-101B-9397-08002B2CF9AE}" pid="11" name="ContentTypeId">
    <vt:lpwstr>0x0101003BB9829B882D5140ABCB1E6D3420C654</vt:lpwstr>
  </property>
</Properties>
</file>